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16A5E" w14:textId="0179ADF9" w:rsidR="008960DD" w:rsidRPr="00A23777" w:rsidRDefault="00EF4D3E" w:rsidP="00C37B3C">
      <w:pPr>
        <w:pStyle w:val="berschrift1"/>
      </w:pPr>
      <w:r>
        <w:rPr>
          <w:lang w:eastAsia="de-DE"/>
        </w:rPr>
        <mc:AlternateContent>
          <mc:Choice Requires="wps">
            <w:drawing>
              <wp:anchor distT="0" distB="0" distL="114300" distR="114300" simplePos="0" relativeHeight="251657728" behindDoc="0" locked="0" layoutInCell="1" allowOverlap="1" wp14:anchorId="54E0616F" wp14:editId="5B3FD655">
                <wp:simplePos x="0" y="0"/>
                <wp:positionH relativeFrom="column">
                  <wp:posOffset>4829810</wp:posOffset>
                </wp:positionH>
                <wp:positionV relativeFrom="paragraph">
                  <wp:posOffset>-34290</wp:posOffset>
                </wp:positionV>
                <wp:extent cx="1562735" cy="763270"/>
                <wp:effectExtent l="4445" t="3810" r="4445" b="444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735" cy="763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D519DC" w14:textId="1A085686" w:rsidR="00DD68E4" w:rsidRPr="00306DF0" w:rsidRDefault="00DD68E4" w:rsidP="00306DF0">
                            <w:pPr>
                              <w:spacing w:line="276" w:lineRule="auto"/>
                              <w:rPr>
                                <w:rStyle w:val="SchwacheHervorhebung"/>
                                <w:b/>
                                <w:noProof/>
                                <w:lang w:eastAsia="en-US"/>
                              </w:rPr>
                            </w:pPr>
                            <w:r>
                              <w:rPr>
                                <w:rStyle w:val="SchwacheHervorhebung"/>
                              </w:rPr>
                              <w:t>Neue Akku-Baustrahler-Range</w:t>
                            </w:r>
                          </w:p>
                          <w:p w14:paraId="174E07CF" w14:textId="77777777" w:rsidR="00DD68E4" w:rsidRPr="00AB065A" w:rsidRDefault="00DD68E4" w:rsidP="00306DF0">
                            <w:pPr>
                              <w:spacing w:line="276" w:lineRule="auto"/>
                              <w:rPr>
                                <w:rStyle w:val="SchwacheHervorhebung"/>
                              </w:rPr>
                            </w:pPr>
                          </w:p>
                          <w:p w14:paraId="17261CC4" w14:textId="536EA06E" w:rsidR="00DD68E4" w:rsidRPr="00AB065A" w:rsidRDefault="00DD68E4" w:rsidP="00306DF0">
                            <w:pPr>
                              <w:spacing w:line="276" w:lineRule="auto"/>
                              <w:rPr>
                                <w:rStyle w:val="SchwacheHervorhebung"/>
                              </w:rPr>
                            </w:pPr>
                            <w:r>
                              <w:rPr>
                                <w:rStyle w:val="SchwacheHervorhebung"/>
                              </w:rPr>
                              <w:t>BSA 12-18 LED 2000</w:t>
                            </w:r>
                          </w:p>
                          <w:p w14:paraId="2F277F37" w14:textId="230BEC68" w:rsidR="00DD68E4" w:rsidRPr="00F13D31" w:rsidRDefault="00DD68E4" w:rsidP="00306DF0">
                            <w:pPr>
                              <w:spacing w:line="276" w:lineRule="auto"/>
                              <w:rPr>
                                <w:rStyle w:val="SchwacheHervorhebung"/>
                                <w:rFonts w:ascii="Helvetica" w:hAnsi="Helvetica" w:cs="Times New Roman"/>
                                <w:color w:val="7F7F7F"/>
                              </w:rPr>
                            </w:pPr>
                            <w:r>
                              <w:rPr>
                                <w:rStyle w:val="SchwacheHervorhebung"/>
                              </w:rPr>
                              <w:t>BSA 18 LED 4000</w:t>
                            </w:r>
                          </w:p>
                          <w:p w14:paraId="4295DD83" w14:textId="3AC5F07E" w:rsidR="00DD68E4" w:rsidRPr="00AB065A" w:rsidRDefault="00DD68E4" w:rsidP="00306DF0">
                            <w:pPr>
                              <w:spacing w:line="276" w:lineRule="auto"/>
                              <w:rPr>
                                <w:rStyle w:val="SchwacheHervorhebung"/>
                              </w:rPr>
                            </w:pPr>
                            <w:r>
                              <w:rPr>
                                <w:rStyle w:val="SchwacheHervorhebung"/>
                              </w:rPr>
                              <w:t>BSA 18 LED 10000</w:t>
                            </w:r>
                          </w:p>
                          <w:p w14:paraId="01C02377" w14:textId="648FF1D4" w:rsidR="00DD68E4" w:rsidRPr="00AB065A" w:rsidRDefault="00DD68E4" w:rsidP="00306DF0">
                            <w:pPr>
                              <w:spacing w:line="276" w:lineRule="auto"/>
                              <w:rPr>
                                <w:rStyle w:val="SchwacheHervorhebung"/>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54E0616F" id="_x0000_t202" coordsize="21600,21600" o:spt="202" path="m,l,21600r21600,l21600,xe">
                <v:stroke joinstyle="miter"/>
                <v:path gradientshapeok="t" o:connecttype="rect"/>
              </v:shapetype>
              <v:shape id="Text Box 5" o:spid="_x0000_s1026" type="#_x0000_t202" style="position:absolute;margin-left:380.3pt;margin-top:-2.7pt;width:123.05pt;height:60.1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" stroked="f">
                <v:textbox style="mso-fit-shape-to-text:t">
                  <w:txbxContent>
                    <w:p w14:paraId="71D519DC" w14:textId="1A085686" w:rsidR="00DD68E4" w:rsidRPr="00306DF0" w:rsidRDefault="00DD68E4" w:rsidP="00306DF0">
                      <w:pPr>
                        <w:spacing w:line="276" w:lineRule="auto"/>
                        <w:rPr>
                          <w:rStyle w:val="SchwacheHervorhebung"/>
                          <w:b/>
                          <w:noProof/>
                          <w:lang w:eastAsia="en-US"/>
                        </w:rPr>
                      </w:pPr>
                      <w:r>
                        <w:rPr>
                          <w:rStyle w:val="SchwacheHervorhebung"/>
                        </w:rPr>
                        <w:t>Neue Akku-Baustrahler-Range</w:t>
                      </w:r>
                    </w:p>
                    <w:p w14:paraId="174E07CF" w14:textId="77777777" w:rsidR="00DD68E4" w:rsidRPr="00AB065A" w:rsidRDefault="00DD68E4" w:rsidP="00306DF0">
                      <w:pPr>
                        <w:spacing w:line="276" w:lineRule="auto"/>
                        <w:rPr>
                          <w:rStyle w:val="SchwacheHervorhebung"/>
                        </w:rPr>
                      </w:pPr>
                    </w:p>
                    <w:p w14:paraId="17261CC4" w14:textId="536EA06E" w:rsidR="00DD68E4" w:rsidRPr="00AB065A" w:rsidRDefault="00DD68E4" w:rsidP="00306DF0">
                      <w:pPr>
                        <w:spacing w:line="276" w:lineRule="auto"/>
                        <w:rPr>
                          <w:rStyle w:val="SchwacheHervorhebung"/>
                        </w:rPr>
                      </w:pPr>
                      <w:r>
                        <w:rPr>
                          <w:rStyle w:val="SchwacheHervorhebung"/>
                        </w:rPr>
                        <w:t>BSA 12-18 LED 2000</w:t>
                      </w:r>
                    </w:p>
                    <w:p w14:paraId="2F277F37" w14:textId="230BEC68" w:rsidR="00DD68E4" w:rsidRPr="00F13D31" w:rsidRDefault="00DD68E4" w:rsidP="00306DF0">
                      <w:pPr>
                        <w:spacing w:line="276" w:lineRule="auto"/>
                        <w:rPr>
                          <w:rStyle w:val="SchwacheHervorhebung"/>
                          <w:rFonts w:ascii="Helvetica" w:hAnsi="Helvetica" w:cs="Times New Roman"/>
                          <w:color w:val="7F7F7F"/>
                        </w:rPr>
                      </w:pPr>
                      <w:r>
                        <w:rPr>
                          <w:rStyle w:val="SchwacheHervorhebung"/>
                        </w:rPr>
                        <w:t>BSA 18 LED 4000</w:t>
                      </w:r>
                    </w:p>
                    <w:p w14:paraId="4295DD83" w14:textId="3AC5F07E" w:rsidR="00DD68E4" w:rsidRPr="00AB065A" w:rsidRDefault="00DD68E4" w:rsidP="00306DF0">
                      <w:pPr>
                        <w:spacing w:line="276" w:lineRule="auto"/>
                        <w:rPr>
                          <w:rStyle w:val="SchwacheHervorhebung"/>
                        </w:rPr>
                      </w:pPr>
                      <w:r>
                        <w:rPr>
                          <w:rStyle w:val="SchwacheHervorhebung"/>
                        </w:rPr>
                        <w:t>BSA 18 LED 10000</w:t>
                      </w:r>
                    </w:p>
                    <w:p w14:paraId="01C02377" w14:textId="648FF1D4" w:rsidR="00DD68E4" w:rsidRPr="00AB065A" w:rsidRDefault="00DD68E4" w:rsidP="00306DF0">
                      <w:pPr>
                        <w:spacing w:line="276" w:lineRule="auto"/>
                        <w:rPr>
                          <w:rStyle w:val="SchwacheHervorhebung"/>
                        </w:rPr>
                      </w:pPr>
                    </w:p>
                  </w:txbxContent>
                </v:textbox>
              </v:shape>
            </w:pict>
          </mc:Fallback>
        </mc:AlternateContent>
      </w:r>
      <w:r w:rsidR="000F3D54">
        <w:rPr>
          <w:lang w:eastAsia="de-DE"/>
        </w:rPr>
        <w:t>Licht in jedem Winkel</w:t>
      </w:r>
      <w:r w:rsidR="0048547A">
        <w:t xml:space="preserve">: </w:t>
      </w:r>
      <w:r w:rsidR="00E11341">
        <w:t>Neue Akku-Baustrahler</w:t>
      </w:r>
      <w:r w:rsidR="00FF694E">
        <w:t>-R</w:t>
      </w:r>
      <w:r w:rsidR="00E11341">
        <w:t>ange von Metabo</w:t>
      </w:r>
    </w:p>
    <w:p w14:paraId="32AA5930" w14:textId="77777777" w:rsidR="008960DD" w:rsidRPr="00A23777" w:rsidRDefault="008960DD" w:rsidP="00664746">
      <w:pPr>
        <w:spacing w:line="360" w:lineRule="auto"/>
        <w:ind w:right="21"/>
        <w:rPr>
          <w:rFonts w:ascii="Arial" w:hAnsi="Arial" w:cs="Arial"/>
          <w:sz w:val="20"/>
        </w:rPr>
      </w:pPr>
    </w:p>
    <w:p w14:paraId="47068CC7" w14:textId="3B26BD59" w:rsidR="00884D39" w:rsidRDefault="00460A29" w:rsidP="00884D39">
      <w:pPr>
        <w:pStyle w:val="Untertitel"/>
        <w:numPr>
          <w:ilvl w:val="0"/>
          <w:numId w:val="4"/>
        </w:numPr>
      </w:pPr>
      <w:r>
        <w:t>Drei neue leichte und kompakte Akku-Baustrahler</w:t>
      </w:r>
    </w:p>
    <w:p w14:paraId="37C12D2B" w14:textId="63C728DF" w:rsidR="00884D39" w:rsidRDefault="00861B8E" w:rsidP="00884D39">
      <w:pPr>
        <w:pStyle w:val="Untertitel"/>
        <w:numPr>
          <w:ilvl w:val="0"/>
          <w:numId w:val="4"/>
        </w:numPr>
      </w:pPr>
      <w:r>
        <w:t xml:space="preserve">Ideal für </w:t>
      </w:r>
      <w:r w:rsidR="001C5935">
        <w:t>anspruchsvolle Einsätze</w:t>
      </w:r>
      <w:r>
        <w:t xml:space="preserve"> auf der Baustelle: wasser-, staub</w:t>
      </w:r>
      <w:r w:rsidR="004847F3">
        <w:t xml:space="preserve">- </w:t>
      </w:r>
      <w:r>
        <w:t>und schlagfest</w:t>
      </w:r>
    </w:p>
    <w:p w14:paraId="58579384" w14:textId="7930364F" w:rsidR="00884D39" w:rsidRPr="00884D39" w:rsidRDefault="00C976FC" w:rsidP="00884D39">
      <w:pPr>
        <w:pStyle w:val="Listenabsatz"/>
        <w:numPr>
          <w:ilvl w:val="0"/>
          <w:numId w:val="4"/>
        </w:numPr>
        <w:rPr>
          <w:rFonts w:ascii="Arial" w:hAnsi="Arial" w:cs="Arial"/>
          <w:b/>
          <w:bCs/>
          <w:sz w:val="20"/>
          <w:szCs w:val="18"/>
        </w:rPr>
      </w:pPr>
      <w:r>
        <w:rPr>
          <w:rFonts w:ascii="Arial" w:hAnsi="Arial" w:cs="Arial"/>
          <w:b/>
          <w:bCs/>
          <w:sz w:val="20"/>
          <w:szCs w:val="18"/>
        </w:rPr>
        <w:t>Individuelle Lichteinstellung für eine optimale Ausleuchtung</w:t>
      </w:r>
      <w:r w:rsidR="005A54DB">
        <w:rPr>
          <w:rFonts w:ascii="Arial" w:hAnsi="Arial" w:cs="Arial"/>
          <w:b/>
          <w:bCs/>
          <w:sz w:val="20"/>
          <w:szCs w:val="18"/>
        </w:rPr>
        <w:t xml:space="preserve"> und lange </w:t>
      </w:r>
      <w:r w:rsidR="00BB6895">
        <w:rPr>
          <w:rFonts w:ascii="Arial" w:hAnsi="Arial" w:cs="Arial"/>
          <w:b/>
          <w:bCs/>
          <w:sz w:val="20"/>
          <w:szCs w:val="18"/>
        </w:rPr>
        <w:t>Akku-Laufzeiten</w:t>
      </w:r>
    </w:p>
    <w:p w14:paraId="79E59945" w14:textId="77777777" w:rsidR="00884D39" w:rsidRPr="00884D39" w:rsidRDefault="00884D39" w:rsidP="00884D39"/>
    <w:p w14:paraId="5B87EBB5" w14:textId="77777777" w:rsidR="005F472E" w:rsidRPr="00456B68" w:rsidRDefault="005F472E" w:rsidP="00664746">
      <w:pPr>
        <w:spacing w:line="360" w:lineRule="auto"/>
        <w:ind w:right="23"/>
        <w:jc w:val="both"/>
        <w:rPr>
          <w:rFonts w:ascii="Arial" w:hAnsi="Arial" w:cs="Arial"/>
          <w:b/>
          <w:sz w:val="20"/>
        </w:rPr>
      </w:pPr>
    </w:p>
    <w:p w14:paraId="53E812B9" w14:textId="0BAB0814" w:rsidR="00FE6D95" w:rsidRPr="0072751C" w:rsidRDefault="008960DD" w:rsidP="00E03839">
      <w:pPr>
        <w:spacing w:line="360" w:lineRule="auto"/>
        <w:jc w:val="both"/>
        <w:rPr>
          <w:rFonts w:ascii="Arial" w:hAnsi="Arial" w:cs="Arial"/>
          <w:bCs/>
          <w:color w:val="000000"/>
          <w:sz w:val="20"/>
        </w:rPr>
      </w:pPr>
      <w:r w:rsidRPr="00456B68">
        <w:rPr>
          <w:rStyle w:val="Fett"/>
        </w:rPr>
        <w:t xml:space="preserve">Nürtingen, </w:t>
      </w:r>
      <w:r w:rsidR="00B403D2">
        <w:rPr>
          <w:rStyle w:val="Fett"/>
        </w:rPr>
        <w:t>Februar</w:t>
      </w:r>
      <w:r w:rsidRPr="00456B68">
        <w:rPr>
          <w:rStyle w:val="Fett"/>
        </w:rPr>
        <w:t xml:space="preserve"> </w:t>
      </w:r>
      <w:r w:rsidR="00987963">
        <w:rPr>
          <w:rStyle w:val="Fett"/>
        </w:rPr>
        <w:t>2022</w:t>
      </w:r>
      <w:r w:rsidR="004E3E46" w:rsidRPr="00456B68">
        <w:rPr>
          <w:rStyle w:val="Fett"/>
        </w:rPr>
        <w:t>:</w:t>
      </w:r>
      <w:r w:rsidR="004E3E46" w:rsidRPr="00456B68">
        <w:rPr>
          <w:rFonts w:ascii="Arial" w:hAnsi="Arial"/>
          <w:b/>
          <w:sz w:val="20"/>
        </w:rPr>
        <w:t xml:space="preserve"> </w:t>
      </w:r>
      <w:r w:rsidR="00B25B12">
        <w:rPr>
          <w:rFonts w:ascii="Arial" w:hAnsi="Arial" w:cs="Arial"/>
          <w:bCs/>
          <w:color w:val="000000"/>
          <w:sz w:val="20"/>
        </w:rPr>
        <w:t xml:space="preserve">Ob </w:t>
      </w:r>
      <w:r w:rsidR="00970BAC">
        <w:rPr>
          <w:rFonts w:ascii="Arial" w:hAnsi="Arial" w:cs="Arial"/>
          <w:bCs/>
          <w:color w:val="000000"/>
          <w:sz w:val="20"/>
        </w:rPr>
        <w:t xml:space="preserve">im Rohbau, beim Bodenverlegen oder </w:t>
      </w:r>
      <w:r w:rsidR="00B25B12">
        <w:rPr>
          <w:rFonts w:ascii="Arial" w:hAnsi="Arial" w:cs="Arial"/>
          <w:bCs/>
          <w:color w:val="000000"/>
          <w:sz w:val="20"/>
        </w:rPr>
        <w:t>bei der Schaltschrankmontage</w:t>
      </w:r>
      <w:r w:rsidR="00970BAC">
        <w:rPr>
          <w:rFonts w:ascii="Arial" w:hAnsi="Arial" w:cs="Arial"/>
          <w:bCs/>
          <w:color w:val="000000"/>
          <w:sz w:val="20"/>
        </w:rPr>
        <w:t xml:space="preserve"> </w:t>
      </w:r>
      <w:r w:rsidR="00B25B12">
        <w:rPr>
          <w:rFonts w:ascii="Arial" w:hAnsi="Arial" w:cs="Arial"/>
          <w:bCs/>
          <w:color w:val="000000"/>
          <w:sz w:val="20"/>
        </w:rPr>
        <w:t xml:space="preserve">– </w:t>
      </w:r>
      <w:r w:rsidR="00ED785C">
        <w:rPr>
          <w:rFonts w:ascii="Arial" w:hAnsi="Arial" w:cs="Arial"/>
          <w:bCs/>
          <w:color w:val="000000"/>
          <w:sz w:val="20"/>
        </w:rPr>
        <w:t>bei vielen Anwendungen</w:t>
      </w:r>
      <w:r w:rsidR="00B25B12">
        <w:rPr>
          <w:rFonts w:ascii="Arial" w:hAnsi="Arial" w:cs="Arial"/>
          <w:bCs/>
          <w:color w:val="000000"/>
          <w:sz w:val="20"/>
        </w:rPr>
        <w:t xml:space="preserve"> müssen Handwerker ihre Arbeitsbereiche ausleuchten. Gut, dass Metabo jetzt für die verschiedensten </w:t>
      </w:r>
      <w:r w:rsidR="00ED785C">
        <w:rPr>
          <w:rFonts w:ascii="Arial" w:hAnsi="Arial" w:cs="Arial"/>
          <w:bCs/>
          <w:color w:val="000000"/>
          <w:sz w:val="20"/>
        </w:rPr>
        <w:t xml:space="preserve">Einsätze die </w:t>
      </w:r>
      <w:r w:rsidR="00A4762F">
        <w:rPr>
          <w:rFonts w:ascii="Arial" w:hAnsi="Arial" w:cs="Arial"/>
          <w:bCs/>
          <w:color w:val="000000"/>
          <w:sz w:val="20"/>
        </w:rPr>
        <w:t>drei</w:t>
      </w:r>
      <w:r w:rsidR="00B25B12">
        <w:rPr>
          <w:rFonts w:ascii="Arial" w:hAnsi="Arial" w:cs="Arial"/>
          <w:bCs/>
          <w:color w:val="000000"/>
          <w:sz w:val="20"/>
        </w:rPr>
        <w:t xml:space="preserve"> neue</w:t>
      </w:r>
      <w:r w:rsidR="00ED785C">
        <w:rPr>
          <w:rFonts w:ascii="Arial" w:hAnsi="Arial" w:cs="Arial"/>
          <w:bCs/>
          <w:color w:val="000000"/>
          <w:sz w:val="20"/>
        </w:rPr>
        <w:t>n</w:t>
      </w:r>
      <w:r w:rsidR="00B25B12">
        <w:rPr>
          <w:rFonts w:ascii="Arial" w:hAnsi="Arial" w:cs="Arial"/>
          <w:bCs/>
          <w:color w:val="000000"/>
          <w:sz w:val="20"/>
        </w:rPr>
        <w:t xml:space="preserve"> Akku-Baustrahler </w:t>
      </w:r>
      <w:r w:rsidR="00A4762F">
        <w:rPr>
          <w:rFonts w:ascii="Arial" w:hAnsi="Arial" w:cs="Arial"/>
          <w:bCs/>
          <w:color w:val="000000"/>
          <w:sz w:val="20"/>
        </w:rPr>
        <w:t xml:space="preserve">BSA 12-18 LED 2000, BSA 18 LED 4000 und BSA 18 LED 10000 </w:t>
      </w:r>
      <w:r w:rsidR="00396576">
        <w:rPr>
          <w:rFonts w:ascii="Arial" w:hAnsi="Arial" w:cs="Arial"/>
          <w:bCs/>
          <w:color w:val="000000"/>
          <w:sz w:val="20"/>
        </w:rPr>
        <w:t xml:space="preserve">mit 2.000, 4.000 </w:t>
      </w:r>
      <w:r w:rsidR="0010229B">
        <w:rPr>
          <w:rFonts w:ascii="Arial" w:hAnsi="Arial" w:cs="Arial"/>
          <w:bCs/>
          <w:color w:val="000000"/>
          <w:sz w:val="20"/>
        </w:rPr>
        <w:t>bzw.</w:t>
      </w:r>
      <w:r w:rsidR="00396576">
        <w:rPr>
          <w:rFonts w:ascii="Arial" w:hAnsi="Arial" w:cs="Arial"/>
          <w:bCs/>
          <w:color w:val="000000"/>
          <w:sz w:val="20"/>
        </w:rPr>
        <w:t xml:space="preserve"> 10.000 Lumen </w:t>
      </w:r>
      <w:r w:rsidR="00B25B12">
        <w:rPr>
          <w:rFonts w:ascii="Arial" w:hAnsi="Arial" w:cs="Arial"/>
          <w:bCs/>
          <w:color w:val="000000"/>
          <w:sz w:val="20"/>
        </w:rPr>
        <w:t xml:space="preserve">auf den Markt </w:t>
      </w:r>
      <w:r w:rsidR="00A4762F">
        <w:rPr>
          <w:rFonts w:ascii="Arial" w:hAnsi="Arial" w:cs="Arial"/>
          <w:bCs/>
          <w:color w:val="000000"/>
          <w:sz w:val="20"/>
        </w:rPr>
        <w:t>bringt.</w:t>
      </w:r>
      <w:r w:rsidR="00B25B12">
        <w:rPr>
          <w:rFonts w:ascii="Arial" w:hAnsi="Arial" w:cs="Arial"/>
          <w:bCs/>
          <w:color w:val="000000"/>
          <w:sz w:val="20"/>
        </w:rPr>
        <w:t xml:space="preserve"> „</w:t>
      </w:r>
      <w:r w:rsidR="00396576">
        <w:rPr>
          <w:rFonts w:ascii="Arial" w:hAnsi="Arial" w:cs="Arial"/>
          <w:bCs/>
          <w:color w:val="000000"/>
          <w:sz w:val="20"/>
        </w:rPr>
        <w:t xml:space="preserve">Die neuen Leuchten erfüllen die Anforderungen unterschiedlichster Anwender und bieten daher für jeden Arbeitseinsatz die perfekte Lichtlösung“, sagt </w:t>
      </w:r>
      <w:r w:rsidR="00E26762">
        <w:rPr>
          <w:rFonts w:ascii="Arial" w:hAnsi="Arial" w:cs="Arial"/>
          <w:bCs/>
          <w:color w:val="000000"/>
          <w:sz w:val="20"/>
        </w:rPr>
        <w:t xml:space="preserve">Jörg Stoschus, </w:t>
      </w:r>
      <w:r w:rsidR="00E26762" w:rsidRPr="00D37044">
        <w:rPr>
          <w:rFonts w:ascii="Arial" w:hAnsi="Arial" w:cs="Arial"/>
          <w:bCs/>
          <w:color w:val="000000"/>
          <w:sz w:val="20"/>
        </w:rPr>
        <w:t xml:space="preserve">Leiter Kompetenzcenter </w:t>
      </w:r>
      <w:r w:rsidR="00E26762">
        <w:rPr>
          <w:rFonts w:ascii="Arial" w:hAnsi="Arial" w:cs="Arial"/>
          <w:bCs/>
          <w:color w:val="000000"/>
          <w:sz w:val="20"/>
        </w:rPr>
        <w:t>Akku</w:t>
      </w:r>
      <w:r w:rsidR="00E26762" w:rsidRPr="00D37044">
        <w:rPr>
          <w:rFonts w:ascii="Arial" w:hAnsi="Arial" w:cs="Arial"/>
          <w:bCs/>
          <w:color w:val="000000"/>
          <w:sz w:val="20"/>
        </w:rPr>
        <w:t xml:space="preserve"> bei Metabo</w:t>
      </w:r>
      <w:r w:rsidR="00EE372F">
        <w:rPr>
          <w:rFonts w:ascii="Arial" w:hAnsi="Arial" w:cs="Arial"/>
          <w:bCs/>
          <w:color w:val="000000"/>
          <w:sz w:val="20"/>
        </w:rPr>
        <w:t xml:space="preserve"> </w:t>
      </w:r>
      <w:r w:rsidR="009C2371">
        <w:rPr>
          <w:rFonts w:ascii="Arial" w:hAnsi="Arial" w:cs="Arial"/>
          <w:bCs/>
          <w:color w:val="000000"/>
          <w:sz w:val="20"/>
        </w:rPr>
        <w:t>„</w:t>
      </w:r>
      <w:r w:rsidR="004021F2">
        <w:rPr>
          <w:rFonts w:ascii="Arial" w:hAnsi="Arial" w:cs="Arial"/>
          <w:bCs/>
          <w:color w:val="000000"/>
          <w:sz w:val="20"/>
        </w:rPr>
        <w:t xml:space="preserve">Flexibilität ist bei den Strahlern das A und O. </w:t>
      </w:r>
      <w:r w:rsidR="001C5935">
        <w:rPr>
          <w:rFonts w:ascii="Arial" w:hAnsi="Arial" w:cs="Arial"/>
          <w:bCs/>
          <w:color w:val="000000"/>
          <w:sz w:val="20"/>
        </w:rPr>
        <w:t xml:space="preserve">Die Leuchten mit 2.000 und 4.000 Lumen sind je nach Modell mit Magneten, Haken </w:t>
      </w:r>
      <w:r w:rsidR="008C7C95">
        <w:rPr>
          <w:rFonts w:ascii="Arial" w:hAnsi="Arial" w:cs="Arial"/>
          <w:bCs/>
          <w:color w:val="000000"/>
          <w:sz w:val="20"/>
        </w:rPr>
        <w:t>oder</w:t>
      </w:r>
      <w:r w:rsidR="001C5935">
        <w:rPr>
          <w:rFonts w:ascii="Arial" w:hAnsi="Arial" w:cs="Arial"/>
          <w:bCs/>
          <w:color w:val="000000"/>
          <w:sz w:val="20"/>
        </w:rPr>
        <w:t xml:space="preserve"> einer Aussparung in Schlüsselloch-Form ausgestattet – so lassen sie sich individuell positionieren und aufhängen.“ </w:t>
      </w:r>
      <w:r w:rsidR="00396576">
        <w:rPr>
          <w:rFonts w:ascii="Arial" w:hAnsi="Arial" w:cs="Arial"/>
          <w:bCs/>
          <w:color w:val="000000"/>
          <w:sz w:val="20"/>
        </w:rPr>
        <w:t>Alle drei Strahler sin</w:t>
      </w:r>
      <w:r w:rsidR="0072751C">
        <w:rPr>
          <w:rFonts w:ascii="Arial" w:hAnsi="Arial" w:cs="Arial"/>
          <w:bCs/>
          <w:color w:val="000000"/>
          <w:sz w:val="20"/>
        </w:rPr>
        <w:t>d besonders leicht und kompakt</w:t>
      </w:r>
      <w:r w:rsidR="009C2371">
        <w:rPr>
          <w:rFonts w:ascii="Arial" w:hAnsi="Arial" w:cs="Arial"/>
          <w:bCs/>
          <w:color w:val="000000"/>
          <w:sz w:val="20"/>
        </w:rPr>
        <w:t>, d</w:t>
      </w:r>
      <w:r w:rsidR="00396576">
        <w:rPr>
          <w:rFonts w:ascii="Arial" w:hAnsi="Arial" w:cs="Arial"/>
          <w:bCs/>
          <w:color w:val="000000"/>
          <w:sz w:val="20"/>
        </w:rPr>
        <w:t>as Trio punktet auße</w:t>
      </w:r>
      <w:r w:rsidR="001C5935">
        <w:rPr>
          <w:rFonts w:ascii="Arial" w:hAnsi="Arial" w:cs="Arial"/>
          <w:bCs/>
          <w:color w:val="000000"/>
          <w:sz w:val="20"/>
        </w:rPr>
        <w:t>rdem mit hoher Schlagfestigkeit. Zudem verfügen die Leuchten mit 4.000 und 10.000 Lumen über einen speziellen Funkenschutz auf der Linse</w:t>
      </w:r>
      <w:r w:rsidR="00E03839">
        <w:rPr>
          <w:rFonts w:ascii="Arial" w:hAnsi="Arial" w:cs="Arial"/>
          <w:bCs/>
          <w:color w:val="000000"/>
          <w:sz w:val="20"/>
        </w:rPr>
        <w:t xml:space="preserve">. </w:t>
      </w:r>
      <w:r w:rsidR="00717631">
        <w:rPr>
          <w:rFonts w:ascii="Arial" w:hAnsi="Arial" w:cs="Arial"/>
          <w:bCs/>
          <w:color w:val="000000"/>
          <w:sz w:val="20"/>
        </w:rPr>
        <w:t xml:space="preserve">Die </w:t>
      </w:r>
      <w:r w:rsidR="00396576">
        <w:rPr>
          <w:rFonts w:ascii="Arial" w:hAnsi="Arial" w:cs="Arial"/>
          <w:bCs/>
          <w:color w:val="000000"/>
          <w:sz w:val="20"/>
        </w:rPr>
        <w:t xml:space="preserve">robusten Leuchten halten damit auch härtesten Bedingungen auf der Baustelle stand. </w:t>
      </w:r>
      <w:r w:rsidR="00517B7E">
        <w:rPr>
          <w:rFonts w:ascii="Arial" w:hAnsi="Arial" w:cs="Arial"/>
          <w:bCs/>
          <w:color w:val="000000"/>
          <w:sz w:val="20"/>
        </w:rPr>
        <w:t xml:space="preserve">Zusätzlich verfügen </w:t>
      </w:r>
      <w:r w:rsidR="00693F91">
        <w:rPr>
          <w:rFonts w:ascii="Arial" w:hAnsi="Arial" w:cs="Arial"/>
          <w:bCs/>
          <w:color w:val="000000"/>
          <w:sz w:val="20"/>
        </w:rPr>
        <w:t>alle drei</w:t>
      </w:r>
      <w:r w:rsidR="00517B7E">
        <w:rPr>
          <w:rFonts w:ascii="Arial" w:hAnsi="Arial" w:cs="Arial"/>
          <w:bCs/>
          <w:color w:val="000000"/>
          <w:sz w:val="20"/>
        </w:rPr>
        <w:t xml:space="preserve"> Akku-Strahler über die Schutzart IP 54, </w:t>
      </w:r>
      <w:r w:rsidR="00337F3A">
        <w:rPr>
          <w:rFonts w:ascii="Arial" w:hAnsi="Arial" w:cs="Arial"/>
          <w:bCs/>
          <w:color w:val="000000"/>
          <w:sz w:val="20"/>
        </w:rPr>
        <w:t>so</w:t>
      </w:r>
      <w:r w:rsidR="00517B7E">
        <w:rPr>
          <w:rFonts w:ascii="Arial" w:hAnsi="Arial" w:cs="Arial"/>
          <w:bCs/>
          <w:color w:val="000000"/>
          <w:sz w:val="20"/>
        </w:rPr>
        <w:t xml:space="preserve"> können ihnen Staub und Spritzwasser nichts anhaben. </w:t>
      </w:r>
      <w:r w:rsidR="00CE7404">
        <w:rPr>
          <w:rFonts w:ascii="Arial" w:hAnsi="Arial" w:cs="Arial"/>
          <w:bCs/>
          <w:color w:val="000000"/>
          <w:sz w:val="20"/>
        </w:rPr>
        <w:t xml:space="preserve">Je nach Bedarf kann der Anwender die Lichtintensität stufenlos einstellen, um den Arbeitsbereich </w:t>
      </w:r>
      <w:r w:rsidR="00526754">
        <w:rPr>
          <w:rFonts w:ascii="Arial" w:hAnsi="Arial" w:cs="Arial"/>
          <w:bCs/>
          <w:color w:val="000000"/>
          <w:sz w:val="20"/>
        </w:rPr>
        <w:t>ideal</w:t>
      </w:r>
      <w:r w:rsidR="00CE7404">
        <w:rPr>
          <w:rFonts w:ascii="Arial" w:hAnsi="Arial" w:cs="Arial"/>
          <w:bCs/>
          <w:color w:val="000000"/>
          <w:sz w:val="20"/>
        </w:rPr>
        <w:t xml:space="preserve"> </w:t>
      </w:r>
      <w:r w:rsidR="00EE372F">
        <w:rPr>
          <w:rFonts w:ascii="Arial" w:hAnsi="Arial" w:cs="Arial"/>
          <w:bCs/>
          <w:color w:val="000000"/>
          <w:sz w:val="20"/>
        </w:rPr>
        <w:t>auszuleuchten</w:t>
      </w:r>
      <w:r w:rsidR="00CE7404">
        <w:rPr>
          <w:rFonts w:ascii="Arial" w:hAnsi="Arial" w:cs="Arial"/>
          <w:bCs/>
          <w:color w:val="000000"/>
          <w:sz w:val="20"/>
        </w:rPr>
        <w:t xml:space="preserve"> und zugleich </w:t>
      </w:r>
      <w:r w:rsidR="005C7D45">
        <w:rPr>
          <w:rFonts w:ascii="Arial" w:hAnsi="Arial" w:cs="Arial"/>
          <w:bCs/>
          <w:color w:val="000000"/>
          <w:sz w:val="20"/>
        </w:rPr>
        <w:t xml:space="preserve">die Akkulaufzeit </w:t>
      </w:r>
      <w:r w:rsidR="00B14825">
        <w:rPr>
          <w:rFonts w:ascii="Arial" w:hAnsi="Arial" w:cs="Arial"/>
          <w:bCs/>
          <w:color w:val="000000"/>
          <w:sz w:val="20"/>
        </w:rPr>
        <w:t>effizient</w:t>
      </w:r>
      <w:r w:rsidR="005C7D45">
        <w:rPr>
          <w:rFonts w:ascii="Arial" w:hAnsi="Arial" w:cs="Arial"/>
          <w:bCs/>
          <w:color w:val="000000"/>
          <w:sz w:val="20"/>
        </w:rPr>
        <w:t xml:space="preserve"> </w:t>
      </w:r>
      <w:r w:rsidR="00EE372F">
        <w:rPr>
          <w:rFonts w:ascii="Arial" w:hAnsi="Arial" w:cs="Arial"/>
          <w:bCs/>
          <w:color w:val="000000"/>
          <w:sz w:val="20"/>
        </w:rPr>
        <w:t>zu nutzen</w:t>
      </w:r>
      <w:r w:rsidR="005C7D45">
        <w:rPr>
          <w:rFonts w:ascii="Arial" w:hAnsi="Arial" w:cs="Arial"/>
          <w:bCs/>
          <w:color w:val="000000"/>
          <w:sz w:val="20"/>
        </w:rPr>
        <w:t>.</w:t>
      </w:r>
      <w:r w:rsidR="003D6BB0">
        <w:rPr>
          <w:rFonts w:ascii="Arial" w:hAnsi="Arial" w:cs="Arial"/>
          <w:bCs/>
          <w:color w:val="000000"/>
          <w:sz w:val="20"/>
        </w:rPr>
        <w:t xml:space="preserve"> </w:t>
      </w:r>
      <w:r w:rsidR="002E2853">
        <w:rPr>
          <w:rFonts w:ascii="Arial" w:hAnsi="Arial" w:cs="Arial"/>
          <w:bCs/>
          <w:color w:val="000000"/>
          <w:sz w:val="20"/>
        </w:rPr>
        <w:t xml:space="preserve">Eine Anzeige informiert über die noch verbleibende Laufzeit. </w:t>
      </w:r>
      <w:r w:rsidR="00345767">
        <w:rPr>
          <w:rFonts w:ascii="Arial" w:hAnsi="Arial" w:cs="Arial"/>
          <w:bCs/>
          <w:color w:val="000000"/>
          <w:sz w:val="20"/>
        </w:rPr>
        <w:t>Damit nicht plötzlich das Licht ausgeht und Unfälle entstehen</w:t>
      </w:r>
      <w:r w:rsidR="00FE6D95">
        <w:rPr>
          <w:rFonts w:ascii="Arial" w:hAnsi="Arial" w:cs="Arial"/>
          <w:bCs/>
          <w:color w:val="000000"/>
          <w:sz w:val="20"/>
        </w:rPr>
        <w:t xml:space="preserve">, blinkt die </w:t>
      </w:r>
      <w:r w:rsidR="007263BB">
        <w:rPr>
          <w:rFonts w:ascii="Arial" w:hAnsi="Arial" w:cs="Arial"/>
          <w:bCs/>
          <w:color w:val="000000"/>
          <w:sz w:val="20"/>
        </w:rPr>
        <w:t>Leuchte</w:t>
      </w:r>
      <w:r w:rsidR="007263BB" w:rsidRPr="007263BB">
        <w:rPr>
          <w:rFonts w:ascii="Arial" w:hAnsi="Arial" w:cs="Arial"/>
          <w:bCs/>
          <w:color w:val="000000"/>
          <w:sz w:val="20"/>
        </w:rPr>
        <w:t xml:space="preserve"> </w:t>
      </w:r>
      <w:r w:rsidR="007263BB">
        <w:rPr>
          <w:rFonts w:ascii="Arial" w:hAnsi="Arial" w:cs="Arial"/>
          <w:bCs/>
          <w:color w:val="000000"/>
          <w:sz w:val="20"/>
        </w:rPr>
        <w:t>mehrmals,</w:t>
      </w:r>
      <w:r w:rsidR="00FE6D95">
        <w:rPr>
          <w:rFonts w:ascii="Arial" w:hAnsi="Arial" w:cs="Arial"/>
          <w:bCs/>
          <w:color w:val="000000"/>
          <w:sz w:val="20"/>
        </w:rPr>
        <w:t xml:space="preserve"> bevor sie sich </w:t>
      </w:r>
      <w:r w:rsidR="007263BB">
        <w:rPr>
          <w:rFonts w:ascii="Arial" w:hAnsi="Arial" w:cs="Arial"/>
          <w:bCs/>
          <w:color w:val="000000"/>
          <w:sz w:val="20"/>
        </w:rPr>
        <w:t>ausschaltet</w:t>
      </w:r>
      <w:r w:rsidR="001968E7">
        <w:rPr>
          <w:rFonts w:ascii="Arial" w:hAnsi="Arial" w:cs="Arial"/>
          <w:bCs/>
          <w:color w:val="000000"/>
          <w:sz w:val="20"/>
        </w:rPr>
        <w:t>– so kann der Akku rechtzeitig getauscht werden.</w:t>
      </w:r>
    </w:p>
    <w:p w14:paraId="44FD8DB8" w14:textId="77777777" w:rsidR="00FE6D95" w:rsidRDefault="00FE6D95" w:rsidP="00664746">
      <w:pPr>
        <w:spacing w:line="360" w:lineRule="auto"/>
        <w:jc w:val="both"/>
        <w:rPr>
          <w:rFonts w:ascii="Arial" w:hAnsi="Arial" w:cs="Arial"/>
          <w:bCs/>
          <w:color w:val="000000"/>
          <w:sz w:val="20"/>
        </w:rPr>
      </w:pPr>
    </w:p>
    <w:p w14:paraId="04B26788" w14:textId="2A9AD1B9" w:rsidR="00F534B0" w:rsidRDefault="001A2291" w:rsidP="00F534B0">
      <w:pPr>
        <w:pStyle w:val="KeinLeerraum"/>
        <w:rPr>
          <w:bCs w:val="0"/>
        </w:rPr>
      </w:pPr>
      <w:r>
        <w:rPr>
          <w:bCs w:val="0"/>
        </w:rPr>
        <w:t>Voller Fokus auf</w:t>
      </w:r>
      <w:r w:rsidR="005553D6">
        <w:rPr>
          <w:bCs w:val="0"/>
        </w:rPr>
        <w:t xml:space="preserve"> kleine Arbeitsbereiche</w:t>
      </w:r>
    </w:p>
    <w:p w14:paraId="1156E47D" w14:textId="763F6D5F" w:rsidR="00246201" w:rsidRDefault="005A357C" w:rsidP="00664746">
      <w:pPr>
        <w:spacing w:line="360" w:lineRule="auto"/>
        <w:jc w:val="both"/>
        <w:rPr>
          <w:rFonts w:ascii="Arial" w:hAnsi="Arial" w:cs="Arial"/>
          <w:bCs/>
          <w:color w:val="000000"/>
          <w:sz w:val="20"/>
        </w:rPr>
      </w:pPr>
      <w:r>
        <w:rPr>
          <w:rFonts w:ascii="Arial" w:hAnsi="Arial" w:cs="Arial"/>
          <w:bCs/>
          <w:color w:val="000000"/>
          <w:sz w:val="20"/>
        </w:rPr>
        <w:t>Der Akku-Strahler BSA 12-18 LED 2000 ist eine der leich</w:t>
      </w:r>
      <w:r w:rsidR="00494612">
        <w:rPr>
          <w:rFonts w:ascii="Arial" w:hAnsi="Arial" w:cs="Arial"/>
          <w:bCs/>
          <w:color w:val="000000"/>
          <w:sz w:val="20"/>
        </w:rPr>
        <w:t>testen und kompaktesten Leuchte</w:t>
      </w:r>
      <w:r>
        <w:rPr>
          <w:rFonts w:ascii="Arial" w:hAnsi="Arial" w:cs="Arial"/>
          <w:bCs/>
          <w:color w:val="000000"/>
          <w:sz w:val="20"/>
        </w:rPr>
        <w:t xml:space="preserve">n auf dem Markt. </w:t>
      </w:r>
      <w:r w:rsidR="00494612">
        <w:rPr>
          <w:rFonts w:ascii="Arial" w:hAnsi="Arial" w:cs="Arial"/>
          <w:bCs/>
          <w:color w:val="000000"/>
          <w:sz w:val="20"/>
        </w:rPr>
        <w:t>„</w:t>
      </w:r>
      <w:r w:rsidR="00D37BA0">
        <w:rPr>
          <w:rFonts w:ascii="Arial" w:hAnsi="Arial" w:cs="Arial"/>
          <w:bCs/>
          <w:color w:val="000000"/>
          <w:sz w:val="20"/>
        </w:rPr>
        <w:t>Dank COB-LED leuchtet d</w:t>
      </w:r>
      <w:r w:rsidR="00494612">
        <w:rPr>
          <w:rFonts w:ascii="Arial" w:hAnsi="Arial" w:cs="Arial"/>
          <w:bCs/>
          <w:color w:val="000000"/>
          <w:sz w:val="20"/>
        </w:rPr>
        <w:t>er Strahler fokussiert kleinere Arbeitsbereiche aus</w:t>
      </w:r>
      <w:r w:rsidR="00D37BA0">
        <w:rPr>
          <w:rFonts w:ascii="Arial" w:hAnsi="Arial" w:cs="Arial"/>
          <w:bCs/>
          <w:color w:val="000000"/>
          <w:sz w:val="20"/>
        </w:rPr>
        <w:t xml:space="preserve"> und ist damit optimal für Inspektionsarbeiten</w:t>
      </w:r>
      <w:r w:rsidR="00494612">
        <w:rPr>
          <w:rFonts w:ascii="Arial" w:hAnsi="Arial" w:cs="Arial"/>
          <w:bCs/>
          <w:color w:val="000000"/>
          <w:sz w:val="20"/>
        </w:rPr>
        <w:t xml:space="preserve">“, sagt </w:t>
      </w:r>
      <w:r w:rsidR="007B44C1">
        <w:rPr>
          <w:rFonts w:ascii="Arial" w:hAnsi="Arial" w:cs="Arial"/>
          <w:bCs/>
          <w:color w:val="000000"/>
          <w:sz w:val="20"/>
        </w:rPr>
        <w:t>Stoschus</w:t>
      </w:r>
      <w:r w:rsidR="00494612">
        <w:rPr>
          <w:rFonts w:ascii="Arial" w:hAnsi="Arial" w:cs="Arial"/>
          <w:bCs/>
          <w:color w:val="000000"/>
          <w:sz w:val="20"/>
        </w:rPr>
        <w:t xml:space="preserve">. </w:t>
      </w:r>
      <w:r w:rsidR="00420772">
        <w:rPr>
          <w:rFonts w:ascii="Arial" w:hAnsi="Arial" w:cs="Arial"/>
          <w:bCs/>
          <w:color w:val="000000"/>
          <w:sz w:val="20"/>
        </w:rPr>
        <w:t>„</w:t>
      </w:r>
      <w:r w:rsidR="002E3257">
        <w:rPr>
          <w:rFonts w:ascii="Arial" w:hAnsi="Arial" w:cs="Arial"/>
          <w:bCs/>
          <w:color w:val="000000"/>
          <w:sz w:val="20"/>
        </w:rPr>
        <w:t>Mit dem</w:t>
      </w:r>
      <w:r w:rsidR="00494612">
        <w:rPr>
          <w:rFonts w:ascii="Arial" w:hAnsi="Arial" w:cs="Arial"/>
          <w:bCs/>
          <w:color w:val="000000"/>
          <w:sz w:val="20"/>
        </w:rPr>
        <w:t xml:space="preserve"> </w:t>
      </w:r>
      <w:r w:rsidR="00A4705F">
        <w:rPr>
          <w:rFonts w:ascii="Arial" w:hAnsi="Arial" w:cs="Arial"/>
          <w:bCs/>
          <w:color w:val="000000"/>
          <w:sz w:val="20"/>
        </w:rPr>
        <w:t>drehbare</w:t>
      </w:r>
      <w:r w:rsidR="002E3257">
        <w:rPr>
          <w:rFonts w:ascii="Arial" w:hAnsi="Arial" w:cs="Arial"/>
          <w:bCs/>
          <w:color w:val="000000"/>
          <w:sz w:val="20"/>
        </w:rPr>
        <w:t>n</w:t>
      </w:r>
      <w:r w:rsidR="00494612">
        <w:rPr>
          <w:rFonts w:ascii="Arial" w:hAnsi="Arial" w:cs="Arial"/>
          <w:bCs/>
          <w:color w:val="000000"/>
          <w:sz w:val="20"/>
        </w:rPr>
        <w:t xml:space="preserve"> Haken und vier</w:t>
      </w:r>
      <w:r w:rsidR="00A4705F">
        <w:rPr>
          <w:rFonts w:ascii="Arial" w:hAnsi="Arial" w:cs="Arial"/>
          <w:bCs/>
          <w:color w:val="000000"/>
          <w:sz w:val="20"/>
        </w:rPr>
        <w:t xml:space="preserve"> </w:t>
      </w:r>
      <w:r w:rsidR="00A4705F">
        <w:rPr>
          <w:rFonts w:ascii="Arial" w:hAnsi="Arial" w:cs="Arial"/>
          <w:bCs/>
          <w:color w:val="000000"/>
          <w:sz w:val="20"/>
        </w:rPr>
        <w:lastRenderedPageBreak/>
        <w:t>integrierten</w:t>
      </w:r>
      <w:r w:rsidR="00494612">
        <w:rPr>
          <w:rFonts w:ascii="Arial" w:hAnsi="Arial" w:cs="Arial"/>
          <w:bCs/>
          <w:color w:val="000000"/>
          <w:sz w:val="20"/>
        </w:rPr>
        <w:t xml:space="preserve"> Magneten </w:t>
      </w:r>
      <w:r w:rsidR="00345767">
        <w:rPr>
          <w:rFonts w:ascii="Arial" w:hAnsi="Arial" w:cs="Arial"/>
          <w:bCs/>
          <w:color w:val="000000"/>
          <w:sz w:val="20"/>
        </w:rPr>
        <w:t xml:space="preserve">kann </w:t>
      </w:r>
      <w:r w:rsidR="00DC16BB">
        <w:rPr>
          <w:rFonts w:ascii="Arial" w:hAnsi="Arial" w:cs="Arial"/>
          <w:bCs/>
          <w:color w:val="000000"/>
          <w:sz w:val="20"/>
        </w:rPr>
        <w:t xml:space="preserve">der </w:t>
      </w:r>
      <w:r w:rsidR="00345767">
        <w:rPr>
          <w:rFonts w:ascii="Arial" w:hAnsi="Arial" w:cs="Arial"/>
          <w:bCs/>
          <w:color w:val="000000"/>
          <w:sz w:val="20"/>
        </w:rPr>
        <w:t>Anwender den Strahler nah bei sich platzieren – zum Beispiel direkt an einer Schaltschranktür</w:t>
      </w:r>
      <w:r w:rsidR="00752B96">
        <w:rPr>
          <w:rFonts w:ascii="Arial" w:hAnsi="Arial" w:cs="Arial"/>
          <w:bCs/>
          <w:color w:val="000000"/>
          <w:sz w:val="20"/>
        </w:rPr>
        <w:t>.</w:t>
      </w:r>
      <w:r w:rsidR="00420772">
        <w:rPr>
          <w:rFonts w:ascii="Arial" w:hAnsi="Arial" w:cs="Arial"/>
          <w:bCs/>
          <w:color w:val="000000"/>
          <w:sz w:val="20"/>
        </w:rPr>
        <w:t>“</w:t>
      </w:r>
      <w:r w:rsidR="00345767">
        <w:rPr>
          <w:rFonts w:ascii="Arial" w:hAnsi="Arial" w:cs="Arial"/>
          <w:bCs/>
          <w:color w:val="000000"/>
          <w:sz w:val="20"/>
        </w:rPr>
        <w:t xml:space="preserve"> </w:t>
      </w:r>
      <w:r w:rsidR="007371AE">
        <w:rPr>
          <w:rFonts w:ascii="Arial" w:hAnsi="Arial" w:cs="Arial"/>
          <w:bCs/>
          <w:color w:val="000000"/>
          <w:sz w:val="20"/>
        </w:rPr>
        <w:t xml:space="preserve">Der Lampenkopf ist um 360 </w:t>
      </w:r>
      <w:r w:rsidR="00D3208E">
        <w:rPr>
          <w:rFonts w:ascii="Arial" w:hAnsi="Arial" w:cs="Arial"/>
          <w:bCs/>
          <w:color w:val="000000"/>
          <w:sz w:val="20"/>
        </w:rPr>
        <w:t xml:space="preserve">Grad drehbar, </w:t>
      </w:r>
      <w:r w:rsidR="00752B96">
        <w:rPr>
          <w:rFonts w:ascii="Arial" w:hAnsi="Arial" w:cs="Arial"/>
          <w:bCs/>
          <w:color w:val="000000"/>
          <w:sz w:val="20"/>
        </w:rPr>
        <w:t>das Licht reicht so bis in jeden Winkel</w:t>
      </w:r>
      <w:r w:rsidR="00D3208E">
        <w:rPr>
          <w:rFonts w:ascii="Arial" w:hAnsi="Arial" w:cs="Arial"/>
          <w:bCs/>
          <w:color w:val="000000"/>
          <w:sz w:val="20"/>
        </w:rPr>
        <w:t xml:space="preserve">. Je nach Bedarf lässt sich der Strahler mit 12- </w:t>
      </w:r>
      <w:r w:rsidR="00337F3A">
        <w:rPr>
          <w:rFonts w:ascii="Arial" w:hAnsi="Arial" w:cs="Arial"/>
          <w:bCs/>
          <w:color w:val="000000"/>
          <w:sz w:val="20"/>
        </w:rPr>
        <w:t>und mit</w:t>
      </w:r>
      <w:r w:rsidR="00D3208E">
        <w:rPr>
          <w:rFonts w:ascii="Arial" w:hAnsi="Arial" w:cs="Arial"/>
          <w:bCs/>
          <w:color w:val="000000"/>
          <w:sz w:val="20"/>
        </w:rPr>
        <w:t xml:space="preserve"> 18-Volt-Akkupacks betreiben. </w:t>
      </w:r>
    </w:p>
    <w:p w14:paraId="51778584" w14:textId="684DDAFD" w:rsidR="00494612" w:rsidRDefault="00494612" w:rsidP="00664746">
      <w:pPr>
        <w:spacing w:line="360" w:lineRule="auto"/>
        <w:jc w:val="both"/>
        <w:rPr>
          <w:rFonts w:ascii="Arial" w:hAnsi="Arial" w:cs="Arial"/>
          <w:bCs/>
          <w:color w:val="000000"/>
          <w:sz w:val="20"/>
        </w:rPr>
      </w:pPr>
    </w:p>
    <w:p w14:paraId="0DD6F9F3" w14:textId="209D1A50" w:rsidR="00494612" w:rsidRPr="008D60B2" w:rsidRDefault="008D60B2" w:rsidP="00664746">
      <w:pPr>
        <w:spacing w:line="360" w:lineRule="auto"/>
        <w:jc w:val="both"/>
        <w:rPr>
          <w:rFonts w:ascii="Arial" w:hAnsi="Arial" w:cs="Arial"/>
          <w:b/>
          <w:bCs/>
          <w:color w:val="000000"/>
          <w:sz w:val="20"/>
        </w:rPr>
      </w:pPr>
      <w:r w:rsidRPr="008D60B2">
        <w:rPr>
          <w:rFonts w:ascii="Arial" w:hAnsi="Arial" w:cs="Arial"/>
          <w:b/>
          <w:bCs/>
          <w:color w:val="000000"/>
          <w:sz w:val="20"/>
        </w:rPr>
        <w:t>Gleichmäßiges Ausleuchten ohne Schatten</w:t>
      </w:r>
    </w:p>
    <w:p w14:paraId="06FFD984" w14:textId="6F22A7F1" w:rsidR="00BF6ABE" w:rsidRDefault="00A6025E" w:rsidP="00664746">
      <w:pPr>
        <w:spacing w:line="360" w:lineRule="auto"/>
        <w:jc w:val="both"/>
        <w:rPr>
          <w:rFonts w:ascii="Arial" w:hAnsi="Arial" w:cs="Arial"/>
          <w:bCs/>
          <w:color w:val="000000"/>
          <w:sz w:val="20"/>
        </w:rPr>
      </w:pPr>
      <w:r>
        <w:rPr>
          <w:rFonts w:ascii="Arial" w:hAnsi="Arial" w:cs="Arial"/>
          <w:bCs/>
          <w:color w:val="000000"/>
          <w:sz w:val="20"/>
        </w:rPr>
        <w:t>Im Trockenbau</w:t>
      </w:r>
      <w:r w:rsidR="00D27733">
        <w:rPr>
          <w:rFonts w:ascii="Arial" w:hAnsi="Arial" w:cs="Arial"/>
          <w:bCs/>
          <w:color w:val="000000"/>
          <w:sz w:val="20"/>
        </w:rPr>
        <w:t xml:space="preserve"> oder beim Bodenverlegen</w:t>
      </w:r>
      <w:r>
        <w:rPr>
          <w:rFonts w:ascii="Arial" w:hAnsi="Arial" w:cs="Arial"/>
          <w:bCs/>
          <w:color w:val="000000"/>
          <w:sz w:val="20"/>
        </w:rPr>
        <w:t xml:space="preserve"> sind häufig mehrere </w:t>
      </w:r>
      <w:r w:rsidR="002E3257">
        <w:rPr>
          <w:rFonts w:ascii="Arial" w:hAnsi="Arial" w:cs="Arial"/>
          <w:bCs/>
          <w:color w:val="000000"/>
          <w:sz w:val="20"/>
        </w:rPr>
        <w:t xml:space="preserve">Handwerker </w:t>
      </w:r>
      <w:r>
        <w:rPr>
          <w:rFonts w:ascii="Arial" w:hAnsi="Arial" w:cs="Arial"/>
          <w:bCs/>
          <w:color w:val="000000"/>
          <w:sz w:val="20"/>
        </w:rPr>
        <w:t>im Einsatz</w:t>
      </w:r>
      <w:r w:rsidR="00CB192E">
        <w:rPr>
          <w:rFonts w:ascii="Arial" w:hAnsi="Arial" w:cs="Arial"/>
          <w:bCs/>
          <w:color w:val="000000"/>
          <w:sz w:val="20"/>
        </w:rPr>
        <w:t xml:space="preserve"> – </w:t>
      </w:r>
      <w:r w:rsidR="0014020C">
        <w:rPr>
          <w:rFonts w:ascii="Arial" w:hAnsi="Arial" w:cs="Arial"/>
          <w:bCs/>
          <w:color w:val="000000"/>
          <w:sz w:val="20"/>
        </w:rPr>
        <w:t xml:space="preserve">wird der Arbeitsbereich ausgeleuchtet, </w:t>
      </w:r>
      <w:r w:rsidR="006165CF">
        <w:rPr>
          <w:rFonts w:ascii="Arial" w:hAnsi="Arial" w:cs="Arial"/>
          <w:bCs/>
          <w:color w:val="000000"/>
          <w:sz w:val="20"/>
        </w:rPr>
        <w:t>entstehen schnell Schatten an den Wänden</w:t>
      </w:r>
      <w:r w:rsidR="00340E43">
        <w:rPr>
          <w:rFonts w:ascii="Arial" w:hAnsi="Arial" w:cs="Arial"/>
          <w:bCs/>
          <w:color w:val="000000"/>
          <w:sz w:val="20"/>
        </w:rPr>
        <w:t xml:space="preserve">. </w:t>
      </w:r>
      <w:r>
        <w:rPr>
          <w:rFonts w:ascii="Arial" w:hAnsi="Arial" w:cs="Arial"/>
          <w:bCs/>
          <w:color w:val="000000"/>
          <w:sz w:val="20"/>
        </w:rPr>
        <w:t>Der neue Akku-Strahler BSA 18 LED 4000 schafft Abhilfe: „Dank SMD-LEDs</w:t>
      </w:r>
      <w:r w:rsidR="002B71CA">
        <w:rPr>
          <w:rFonts w:ascii="Arial" w:hAnsi="Arial" w:cs="Arial"/>
          <w:bCs/>
          <w:color w:val="000000"/>
          <w:sz w:val="20"/>
        </w:rPr>
        <w:t>, die auf</w:t>
      </w:r>
      <w:r>
        <w:rPr>
          <w:rFonts w:ascii="Arial" w:hAnsi="Arial" w:cs="Arial"/>
          <w:bCs/>
          <w:color w:val="000000"/>
          <w:sz w:val="20"/>
        </w:rPr>
        <w:t xml:space="preserve"> </w:t>
      </w:r>
      <w:r w:rsidR="002B71CA">
        <w:rPr>
          <w:rFonts w:ascii="Arial" w:hAnsi="Arial" w:cs="Arial"/>
          <w:bCs/>
          <w:color w:val="000000"/>
          <w:sz w:val="20"/>
        </w:rPr>
        <w:t xml:space="preserve">dem Strahler breit gestreut </w:t>
      </w:r>
      <w:r w:rsidR="00F914F7">
        <w:rPr>
          <w:rFonts w:ascii="Arial" w:hAnsi="Arial" w:cs="Arial"/>
          <w:bCs/>
          <w:color w:val="000000"/>
          <w:sz w:val="20"/>
        </w:rPr>
        <w:t xml:space="preserve">platziert </w:t>
      </w:r>
      <w:r w:rsidR="002B71CA">
        <w:rPr>
          <w:rFonts w:ascii="Arial" w:hAnsi="Arial" w:cs="Arial"/>
          <w:bCs/>
          <w:color w:val="000000"/>
          <w:sz w:val="20"/>
        </w:rPr>
        <w:t>sind,</w:t>
      </w:r>
      <w:r w:rsidR="002332A0">
        <w:rPr>
          <w:rFonts w:ascii="Arial" w:hAnsi="Arial" w:cs="Arial"/>
          <w:bCs/>
          <w:color w:val="000000"/>
          <w:sz w:val="20"/>
        </w:rPr>
        <w:t xml:space="preserve"> leuchtet </w:t>
      </w:r>
      <w:r w:rsidR="002B71CA">
        <w:rPr>
          <w:rFonts w:ascii="Arial" w:hAnsi="Arial" w:cs="Arial"/>
          <w:bCs/>
          <w:color w:val="000000"/>
          <w:sz w:val="20"/>
        </w:rPr>
        <w:t>er</w:t>
      </w:r>
      <w:r w:rsidR="002332A0">
        <w:rPr>
          <w:rFonts w:ascii="Arial" w:hAnsi="Arial" w:cs="Arial"/>
          <w:bCs/>
          <w:color w:val="000000"/>
          <w:sz w:val="20"/>
        </w:rPr>
        <w:t xml:space="preserve"> größere Flächen</w:t>
      </w:r>
      <w:r w:rsidR="00907F76">
        <w:rPr>
          <w:rFonts w:ascii="Arial" w:hAnsi="Arial" w:cs="Arial"/>
          <w:bCs/>
          <w:color w:val="000000"/>
          <w:sz w:val="20"/>
        </w:rPr>
        <w:t xml:space="preserve"> wie Wände</w:t>
      </w:r>
      <w:r w:rsidR="002332A0">
        <w:rPr>
          <w:rFonts w:ascii="Arial" w:hAnsi="Arial" w:cs="Arial"/>
          <w:bCs/>
          <w:color w:val="000000"/>
          <w:sz w:val="20"/>
        </w:rPr>
        <w:t xml:space="preserve"> gleichmäßiger aus als </w:t>
      </w:r>
      <w:r w:rsidR="000C5E9D">
        <w:rPr>
          <w:rFonts w:ascii="Arial" w:hAnsi="Arial" w:cs="Arial"/>
          <w:bCs/>
          <w:color w:val="000000"/>
          <w:sz w:val="20"/>
        </w:rPr>
        <w:t xml:space="preserve">fokussiertes </w:t>
      </w:r>
      <w:r w:rsidR="002332A0">
        <w:rPr>
          <w:rFonts w:ascii="Arial" w:hAnsi="Arial" w:cs="Arial"/>
          <w:bCs/>
          <w:color w:val="000000"/>
          <w:sz w:val="20"/>
        </w:rPr>
        <w:t>Licht</w:t>
      </w:r>
      <w:r w:rsidR="00D43924">
        <w:rPr>
          <w:rFonts w:ascii="Arial" w:hAnsi="Arial" w:cs="Arial"/>
          <w:bCs/>
          <w:color w:val="000000"/>
          <w:sz w:val="20"/>
        </w:rPr>
        <w:t xml:space="preserve"> und reduziert damit </w:t>
      </w:r>
      <w:r w:rsidR="004B2EE3">
        <w:rPr>
          <w:rFonts w:ascii="Arial" w:hAnsi="Arial" w:cs="Arial"/>
          <w:bCs/>
          <w:color w:val="000000"/>
          <w:sz w:val="20"/>
        </w:rPr>
        <w:t xml:space="preserve">störende </w:t>
      </w:r>
      <w:r w:rsidR="00D43924">
        <w:rPr>
          <w:rFonts w:ascii="Arial" w:hAnsi="Arial" w:cs="Arial"/>
          <w:bCs/>
          <w:color w:val="000000"/>
          <w:sz w:val="20"/>
        </w:rPr>
        <w:t>Schatten</w:t>
      </w:r>
      <w:r w:rsidR="002332A0">
        <w:rPr>
          <w:rFonts w:ascii="Arial" w:hAnsi="Arial" w:cs="Arial"/>
          <w:bCs/>
          <w:color w:val="000000"/>
          <w:sz w:val="20"/>
        </w:rPr>
        <w:t xml:space="preserve">“, erklärt </w:t>
      </w:r>
      <w:r w:rsidR="007B44C1">
        <w:rPr>
          <w:rFonts w:ascii="Arial" w:hAnsi="Arial" w:cs="Arial"/>
          <w:bCs/>
          <w:color w:val="000000"/>
          <w:sz w:val="20"/>
        </w:rPr>
        <w:t>Stoschus</w:t>
      </w:r>
      <w:r w:rsidR="002332A0">
        <w:rPr>
          <w:rFonts w:ascii="Arial" w:hAnsi="Arial" w:cs="Arial"/>
          <w:bCs/>
          <w:color w:val="000000"/>
          <w:sz w:val="20"/>
        </w:rPr>
        <w:t xml:space="preserve">. </w:t>
      </w:r>
      <w:r w:rsidR="00340E43">
        <w:rPr>
          <w:rFonts w:ascii="Arial" w:hAnsi="Arial" w:cs="Arial"/>
          <w:bCs/>
          <w:color w:val="000000"/>
          <w:sz w:val="20"/>
        </w:rPr>
        <w:t xml:space="preserve">Die Leuchte überzeugt außerdem mit Flexibilität: </w:t>
      </w:r>
      <w:r w:rsidR="00DD68E4">
        <w:rPr>
          <w:rFonts w:ascii="Arial" w:hAnsi="Arial" w:cs="Arial"/>
          <w:bCs/>
          <w:color w:val="000000"/>
          <w:sz w:val="20"/>
        </w:rPr>
        <w:t>Anwender können den</w:t>
      </w:r>
      <w:r w:rsidR="00BF6ABE">
        <w:rPr>
          <w:rFonts w:ascii="Arial" w:hAnsi="Arial" w:cs="Arial"/>
          <w:bCs/>
          <w:color w:val="000000"/>
          <w:sz w:val="20"/>
        </w:rPr>
        <w:t xml:space="preserve"> Strahler </w:t>
      </w:r>
      <w:r w:rsidR="00CE0504">
        <w:rPr>
          <w:rFonts w:ascii="Arial" w:hAnsi="Arial" w:cs="Arial"/>
          <w:bCs/>
          <w:color w:val="000000"/>
          <w:sz w:val="20"/>
        </w:rPr>
        <w:t xml:space="preserve">an der </w:t>
      </w:r>
      <w:r w:rsidR="008C7C95">
        <w:rPr>
          <w:rFonts w:ascii="Arial" w:hAnsi="Arial" w:cs="Arial"/>
          <w:bCs/>
          <w:color w:val="000000"/>
          <w:sz w:val="20"/>
        </w:rPr>
        <w:t>Schlüsselloch-förmigen</w:t>
      </w:r>
      <w:r w:rsidR="00CE0504">
        <w:rPr>
          <w:rFonts w:ascii="Arial" w:hAnsi="Arial" w:cs="Arial"/>
          <w:bCs/>
          <w:color w:val="000000"/>
          <w:sz w:val="20"/>
        </w:rPr>
        <w:t xml:space="preserve"> Aussparung</w:t>
      </w:r>
      <w:r w:rsidR="00BF6ABE">
        <w:rPr>
          <w:rFonts w:ascii="Arial" w:hAnsi="Arial" w:cs="Arial"/>
          <w:bCs/>
          <w:color w:val="000000"/>
          <w:sz w:val="20"/>
        </w:rPr>
        <w:t xml:space="preserve"> </w:t>
      </w:r>
      <w:r w:rsidR="00CB192E">
        <w:rPr>
          <w:rFonts w:ascii="Arial" w:hAnsi="Arial" w:cs="Arial"/>
          <w:bCs/>
          <w:color w:val="000000"/>
          <w:sz w:val="20"/>
        </w:rPr>
        <w:t>aufhängen</w:t>
      </w:r>
      <w:r w:rsidR="00BF6ABE">
        <w:rPr>
          <w:rFonts w:ascii="Arial" w:hAnsi="Arial" w:cs="Arial"/>
          <w:bCs/>
          <w:color w:val="000000"/>
          <w:sz w:val="20"/>
        </w:rPr>
        <w:t xml:space="preserve"> oder mithilfe von Magneten je nach Bedarf positionier</w:t>
      </w:r>
      <w:r w:rsidR="002E3257">
        <w:rPr>
          <w:rFonts w:ascii="Arial" w:hAnsi="Arial" w:cs="Arial"/>
          <w:bCs/>
          <w:color w:val="000000"/>
          <w:sz w:val="20"/>
        </w:rPr>
        <w:t>en</w:t>
      </w:r>
      <w:r w:rsidR="00BF6ABE">
        <w:rPr>
          <w:rFonts w:ascii="Arial" w:hAnsi="Arial" w:cs="Arial"/>
          <w:bCs/>
          <w:color w:val="000000"/>
          <w:sz w:val="20"/>
        </w:rPr>
        <w:t xml:space="preserve">. </w:t>
      </w:r>
      <w:r w:rsidR="007D0EC7">
        <w:rPr>
          <w:rFonts w:ascii="Arial" w:hAnsi="Arial" w:cs="Arial"/>
          <w:bCs/>
          <w:color w:val="000000"/>
          <w:sz w:val="20"/>
        </w:rPr>
        <w:t xml:space="preserve">Darüber hinaus lässt sich der Strahler – wie auch die die beiden Leuchten mit 2.000 und 10.000 Lumen – auf ein Stativ schrauben.   </w:t>
      </w:r>
    </w:p>
    <w:p w14:paraId="4CADC47B" w14:textId="44595556" w:rsidR="00BF6ABE" w:rsidRDefault="00BF6ABE" w:rsidP="00664746">
      <w:pPr>
        <w:spacing w:line="360" w:lineRule="auto"/>
        <w:jc w:val="both"/>
        <w:rPr>
          <w:rFonts w:ascii="Arial" w:hAnsi="Arial" w:cs="Arial"/>
          <w:bCs/>
          <w:color w:val="000000"/>
          <w:sz w:val="20"/>
        </w:rPr>
      </w:pPr>
    </w:p>
    <w:p w14:paraId="32D1B055" w14:textId="58EC4B24" w:rsidR="00A6025E" w:rsidRPr="00865F1D" w:rsidRDefault="00676C4B" w:rsidP="00664746">
      <w:pPr>
        <w:spacing w:line="360" w:lineRule="auto"/>
        <w:jc w:val="both"/>
        <w:rPr>
          <w:rFonts w:ascii="Arial" w:hAnsi="Arial" w:cs="Arial"/>
          <w:b/>
          <w:bCs/>
          <w:color w:val="000000"/>
          <w:sz w:val="20"/>
        </w:rPr>
      </w:pPr>
      <w:r>
        <w:rPr>
          <w:rFonts w:ascii="Arial" w:hAnsi="Arial" w:cs="Arial"/>
          <w:b/>
          <w:bCs/>
          <w:color w:val="000000"/>
          <w:sz w:val="20"/>
        </w:rPr>
        <w:t xml:space="preserve">Leuchtet voll ein </w:t>
      </w:r>
    </w:p>
    <w:p w14:paraId="44A38CEE" w14:textId="27896CAC" w:rsidR="002B71CA" w:rsidRDefault="002B71CA" w:rsidP="00664746">
      <w:pPr>
        <w:spacing w:line="360" w:lineRule="auto"/>
        <w:jc w:val="both"/>
        <w:rPr>
          <w:rFonts w:ascii="Arial" w:hAnsi="Arial" w:cs="Arial"/>
          <w:bCs/>
          <w:color w:val="000000"/>
          <w:sz w:val="20"/>
        </w:rPr>
      </w:pPr>
      <w:r>
        <w:rPr>
          <w:rFonts w:ascii="Arial" w:hAnsi="Arial" w:cs="Arial"/>
          <w:bCs/>
          <w:color w:val="000000"/>
          <w:sz w:val="20"/>
        </w:rPr>
        <w:t xml:space="preserve">Der stärkste Akku-Strahler </w:t>
      </w:r>
      <w:r w:rsidR="00A2528D">
        <w:rPr>
          <w:rFonts w:ascii="Arial" w:hAnsi="Arial" w:cs="Arial"/>
          <w:bCs/>
          <w:color w:val="000000"/>
          <w:sz w:val="20"/>
        </w:rPr>
        <w:t>der neuen Range</w:t>
      </w:r>
      <w:r>
        <w:rPr>
          <w:rFonts w:ascii="Arial" w:hAnsi="Arial" w:cs="Arial"/>
          <w:bCs/>
          <w:color w:val="000000"/>
          <w:sz w:val="20"/>
        </w:rPr>
        <w:t xml:space="preserve"> ist der BSA 18 L</w:t>
      </w:r>
      <w:r w:rsidR="00A85660">
        <w:rPr>
          <w:rFonts w:ascii="Arial" w:hAnsi="Arial" w:cs="Arial"/>
          <w:bCs/>
          <w:color w:val="000000"/>
          <w:sz w:val="20"/>
        </w:rPr>
        <w:t>E</w:t>
      </w:r>
      <w:r>
        <w:rPr>
          <w:rFonts w:ascii="Arial" w:hAnsi="Arial" w:cs="Arial"/>
          <w:bCs/>
          <w:color w:val="000000"/>
          <w:sz w:val="20"/>
        </w:rPr>
        <w:t>D 10000 – er sorgt mit 10.000 Lumen für maximale Leuchtkraft.</w:t>
      </w:r>
      <w:r w:rsidR="00A2528D">
        <w:rPr>
          <w:rFonts w:ascii="Arial" w:hAnsi="Arial" w:cs="Arial"/>
          <w:bCs/>
          <w:color w:val="000000"/>
          <w:sz w:val="20"/>
        </w:rPr>
        <w:t xml:space="preserve"> Auch er </w:t>
      </w:r>
      <w:r w:rsidR="00B70988">
        <w:rPr>
          <w:rFonts w:ascii="Arial" w:hAnsi="Arial" w:cs="Arial"/>
          <w:bCs/>
          <w:color w:val="000000"/>
          <w:sz w:val="20"/>
        </w:rPr>
        <w:t>verfügt über</w:t>
      </w:r>
      <w:r>
        <w:rPr>
          <w:rFonts w:ascii="Arial" w:hAnsi="Arial" w:cs="Arial"/>
          <w:bCs/>
          <w:color w:val="000000"/>
          <w:sz w:val="20"/>
        </w:rPr>
        <w:t xml:space="preserve"> </w:t>
      </w:r>
      <w:r w:rsidR="00AB74B9">
        <w:rPr>
          <w:rFonts w:ascii="Arial" w:hAnsi="Arial" w:cs="Arial"/>
          <w:bCs/>
          <w:color w:val="000000"/>
          <w:sz w:val="20"/>
        </w:rPr>
        <w:t>gestreute</w:t>
      </w:r>
      <w:r>
        <w:rPr>
          <w:rFonts w:ascii="Arial" w:hAnsi="Arial" w:cs="Arial"/>
          <w:bCs/>
          <w:color w:val="000000"/>
          <w:sz w:val="20"/>
        </w:rPr>
        <w:t xml:space="preserve"> SMD-LEDs</w:t>
      </w:r>
      <w:r w:rsidR="005567EB">
        <w:rPr>
          <w:rFonts w:ascii="Arial" w:hAnsi="Arial" w:cs="Arial"/>
          <w:bCs/>
          <w:color w:val="000000"/>
          <w:sz w:val="20"/>
        </w:rPr>
        <w:t>:</w:t>
      </w:r>
      <w:r w:rsidR="00A2528D">
        <w:rPr>
          <w:rFonts w:ascii="Arial" w:hAnsi="Arial" w:cs="Arial"/>
          <w:bCs/>
          <w:color w:val="000000"/>
          <w:sz w:val="20"/>
        </w:rPr>
        <w:t xml:space="preserve"> </w:t>
      </w:r>
      <w:r w:rsidR="005567EB">
        <w:rPr>
          <w:rFonts w:ascii="Arial" w:hAnsi="Arial" w:cs="Arial"/>
          <w:bCs/>
          <w:color w:val="000000"/>
          <w:sz w:val="20"/>
        </w:rPr>
        <w:t>M</w:t>
      </w:r>
      <w:r w:rsidR="00A2528D">
        <w:rPr>
          <w:rFonts w:ascii="Arial" w:hAnsi="Arial" w:cs="Arial"/>
          <w:bCs/>
          <w:color w:val="000000"/>
          <w:sz w:val="20"/>
        </w:rPr>
        <w:t>it ihnen leuchtet</w:t>
      </w:r>
      <w:r>
        <w:rPr>
          <w:rFonts w:ascii="Arial" w:hAnsi="Arial" w:cs="Arial"/>
          <w:bCs/>
          <w:color w:val="000000"/>
          <w:sz w:val="20"/>
        </w:rPr>
        <w:t xml:space="preserve"> </w:t>
      </w:r>
      <w:r w:rsidR="00A2528D">
        <w:rPr>
          <w:rFonts w:ascii="Arial" w:hAnsi="Arial" w:cs="Arial"/>
          <w:bCs/>
          <w:color w:val="000000"/>
          <w:sz w:val="20"/>
        </w:rPr>
        <w:t>d</w:t>
      </w:r>
      <w:r w:rsidR="00D43924">
        <w:rPr>
          <w:rFonts w:ascii="Arial" w:hAnsi="Arial" w:cs="Arial"/>
          <w:bCs/>
          <w:color w:val="000000"/>
          <w:sz w:val="20"/>
        </w:rPr>
        <w:t xml:space="preserve">as Kraftpaket </w:t>
      </w:r>
      <w:r w:rsidR="00A2528D">
        <w:rPr>
          <w:rFonts w:ascii="Arial" w:hAnsi="Arial" w:cs="Arial"/>
          <w:bCs/>
          <w:color w:val="000000"/>
          <w:sz w:val="20"/>
        </w:rPr>
        <w:t>große Flächen</w:t>
      </w:r>
      <w:r w:rsidR="00D43924">
        <w:rPr>
          <w:rFonts w:ascii="Arial" w:hAnsi="Arial" w:cs="Arial"/>
          <w:bCs/>
          <w:color w:val="000000"/>
          <w:sz w:val="20"/>
        </w:rPr>
        <w:t xml:space="preserve"> im Rohbau oder auch </w:t>
      </w:r>
      <w:r w:rsidR="00A2528D">
        <w:rPr>
          <w:rFonts w:ascii="Arial" w:hAnsi="Arial" w:cs="Arial"/>
          <w:bCs/>
          <w:color w:val="000000"/>
          <w:sz w:val="20"/>
        </w:rPr>
        <w:t xml:space="preserve">bei </w:t>
      </w:r>
      <w:r w:rsidR="00D43924">
        <w:rPr>
          <w:rFonts w:ascii="Arial" w:hAnsi="Arial" w:cs="Arial"/>
          <w:bCs/>
          <w:color w:val="000000"/>
          <w:sz w:val="20"/>
        </w:rPr>
        <w:t>Renovierungsarbeiten</w:t>
      </w:r>
      <w:r w:rsidR="00A2528D">
        <w:rPr>
          <w:rFonts w:ascii="Arial" w:hAnsi="Arial" w:cs="Arial"/>
          <w:bCs/>
          <w:color w:val="000000"/>
          <w:sz w:val="20"/>
        </w:rPr>
        <w:t xml:space="preserve"> aus</w:t>
      </w:r>
      <w:r w:rsidR="00D43924">
        <w:rPr>
          <w:rFonts w:ascii="Arial" w:hAnsi="Arial" w:cs="Arial"/>
          <w:bCs/>
          <w:color w:val="000000"/>
          <w:sz w:val="20"/>
        </w:rPr>
        <w:t xml:space="preserve">. </w:t>
      </w:r>
      <w:r>
        <w:rPr>
          <w:rFonts w:ascii="Arial" w:hAnsi="Arial" w:cs="Arial"/>
          <w:bCs/>
          <w:color w:val="000000"/>
          <w:sz w:val="20"/>
        </w:rPr>
        <w:t>Da</w:t>
      </w:r>
      <w:r w:rsidR="00A2528D">
        <w:rPr>
          <w:rFonts w:ascii="Arial" w:hAnsi="Arial" w:cs="Arial"/>
          <w:bCs/>
          <w:color w:val="000000"/>
          <w:sz w:val="20"/>
        </w:rPr>
        <w:t>mit ihm</w:t>
      </w:r>
      <w:r>
        <w:rPr>
          <w:rFonts w:ascii="Arial" w:hAnsi="Arial" w:cs="Arial"/>
          <w:bCs/>
          <w:color w:val="000000"/>
          <w:sz w:val="20"/>
        </w:rPr>
        <w:t xml:space="preserve"> bei so viel </w:t>
      </w:r>
      <w:r w:rsidR="00B70988">
        <w:rPr>
          <w:rFonts w:ascii="Arial" w:hAnsi="Arial" w:cs="Arial"/>
          <w:bCs/>
          <w:color w:val="000000"/>
          <w:sz w:val="20"/>
        </w:rPr>
        <w:t>Strahlkraft auch</w:t>
      </w:r>
      <w:r w:rsidR="00A2528D">
        <w:rPr>
          <w:rFonts w:ascii="Arial" w:hAnsi="Arial" w:cs="Arial"/>
          <w:bCs/>
          <w:color w:val="000000"/>
          <w:sz w:val="20"/>
        </w:rPr>
        <w:t xml:space="preserve"> bei längerem Einsatz nicht die</w:t>
      </w:r>
      <w:r>
        <w:rPr>
          <w:rFonts w:ascii="Arial" w:hAnsi="Arial" w:cs="Arial"/>
          <w:bCs/>
          <w:color w:val="000000"/>
          <w:sz w:val="20"/>
        </w:rPr>
        <w:t xml:space="preserve"> Power ausgeh</w:t>
      </w:r>
      <w:r w:rsidR="00A2528D">
        <w:rPr>
          <w:rFonts w:ascii="Arial" w:hAnsi="Arial" w:cs="Arial"/>
          <w:bCs/>
          <w:color w:val="000000"/>
          <w:sz w:val="20"/>
        </w:rPr>
        <w:t>t</w:t>
      </w:r>
      <w:r>
        <w:rPr>
          <w:rFonts w:ascii="Arial" w:hAnsi="Arial" w:cs="Arial"/>
          <w:bCs/>
          <w:color w:val="000000"/>
          <w:sz w:val="20"/>
        </w:rPr>
        <w:t>, ist der BSA 18 L</w:t>
      </w:r>
      <w:r w:rsidR="00A85660">
        <w:rPr>
          <w:rFonts w:ascii="Arial" w:hAnsi="Arial" w:cs="Arial"/>
          <w:bCs/>
          <w:color w:val="000000"/>
          <w:sz w:val="20"/>
        </w:rPr>
        <w:t>E</w:t>
      </w:r>
      <w:r>
        <w:rPr>
          <w:rFonts w:ascii="Arial" w:hAnsi="Arial" w:cs="Arial"/>
          <w:bCs/>
          <w:color w:val="000000"/>
          <w:sz w:val="20"/>
        </w:rPr>
        <w:t>D 10000</w:t>
      </w:r>
      <w:r w:rsidR="00FC30F1" w:rsidRPr="00FC30F1">
        <w:rPr>
          <w:rFonts w:ascii="Arial" w:hAnsi="Arial" w:cs="Arial"/>
          <w:bCs/>
          <w:color w:val="000000"/>
          <w:sz w:val="20"/>
        </w:rPr>
        <w:t xml:space="preserve"> </w:t>
      </w:r>
      <w:r w:rsidR="00FC30F1">
        <w:rPr>
          <w:rFonts w:ascii="Arial" w:hAnsi="Arial" w:cs="Arial"/>
          <w:bCs/>
          <w:color w:val="000000"/>
          <w:sz w:val="20"/>
        </w:rPr>
        <w:t>zusätzlich</w:t>
      </w:r>
      <w:r>
        <w:rPr>
          <w:rFonts w:ascii="Arial" w:hAnsi="Arial" w:cs="Arial"/>
          <w:bCs/>
          <w:color w:val="000000"/>
          <w:sz w:val="20"/>
        </w:rPr>
        <w:t xml:space="preserve"> mit einem Netzkabel ausgestattet. </w:t>
      </w:r>
      <w:r w:rsidR="00D43924">
        <w:rPr>
          <w:rFonts w:ascii="Arial" w:hAnsi="Arial" w:cs="Arial"/>
          <w:bCs/>
          <w:color w:val="000000"/>
          <w:sz w:val="20"/>
        </w:rPr>
        <w:t>„Der Anwender profitiert so gleich doppelt. Zum einen bietet der Hybrid-Strahler die volle Freiheit eines kabellosen Geräts</w:t>
      </w:r>
      <w:r w:rsidR="00E03EC3">
        <w:rPr>
          <w:rFonts w:ascii="Arial" w:hAnsi="Arial" w:cs="Arial"/>
          <w:bCs/>
          <w:color w:val="000000"/>
          <w:sz w:val="20"/>
        </w:rPr>
        <w:t xml:space="preserve">, </w:t>
      </w:r>
      <w:r w:rsidR="00D43924">
        <w:rPr>
          <w:rFonts w:ascii="Arial" w:hAnsi="Arial" w:cs="Arial"/>
          <w:bCs/>
          <w:color w:val="000000"/>
          <w:sz w:val="20"/>
        </w:rPr>
        <w:t xml:space="preserve">zum anderen macht der Netzanschluss unbegrenzte Laufzeiten möglich“, </w:t>
      </w:r>
      <w:r w:rsidR="00EB1CE6">
        <w:rPr>
          <w:rFonts w:ascii="Arial" w:hAnsi="Arial" w:cs="Arial"/>
          <w:bCs/>
          <w:color w:val="000000"/>
          <w:sz w:val="20"/>
        </w:rPr>
        <w:t>resümiert</w:t>
      </w:r>
      <w:r w:rsidR="00D43924">
        <w:rPr>
          <w:rFonts w:ascii="Arial" w:hAnsi="Arial" w:cs="Arial"/>
          <w:bCs/>
          <w:color w:val="000000"/>
          <w:sz w:val="20"/>
        </w:rPr>
        <w:t xml:space="preserve"> </w:t>
      </w:r>
      <w:r w:rsidR="00CE0504">
        <w:rPr>
          <w:rFonts w:ascii="Arial" w:hAnsi="Arial" w:cs="Arial"/>
          <w:bCs/>
          <w:color w:val="000000"/>
          <w:sz w:val="20"/>
        </w:rPr>
        <w:t>Jörg Stoschus</w:t>
      </w:r>
      <w:r w:rsidR="00D43924">
        <w:rPr>
          <w:rFonts w:ascii="Arial" w:hAnsi="Arial" w:cs="Arial"/>
          <w:bCs/>
          <w:color w:val="000000"/>
          <w:sz w:val="20"/>
        </w:rPr>
        <w:t xml:space="preserve">. </w:t>
      </w:r>
    </w:p>
    <w:p w14:paraId="63846B37" w14:textId="558BCD23" w:rsidR="00084DC8" w:rsidRDefault="00084DC8" w:rsidP="00664746">
      <w:pPr>
        <w:spacing w:line="360" w:lineRule="auto"/>
        <w:jc w:val="both"/>
        <w:rPr>
          <w:rFonts w:ascii="Arial" w:hAnsi="Arial" w:cs="Arial"/>
          <w:bCs/>
          <w:color w:val="000000"/>
          <w:sz w:val="20"/>
        </w:rPr>
      </w:pPr>
    </w:p>
    <w:p w14:paraId="7DC0240D" w14:textId="2A4E888D" w:rsidR="00246201" w:rsidRDefault="00AB3FF3" w:rsidP="00664746">
      <w:pPr>
        <w:spacing w:line="360" w:lineRule="auto"/>
        <w:jc w:val="both"/>
        <w:rPr>
          <w:rFonts w:ascii="Arial" w:hAnsi="Arial" w:cs="Arial"/>
          <w:bCs/>
          <w:color w:val="000000"/>
          <w:sz w:val="20"/>
        </w:rPr>
      </w:pPr>
      <w:r>
        <w:rPr>
          <w:rFonts w:ascii="Arial" w:hAnsi="Arial" w:cs="Arial"/>
          <w:bCs/>
          <w:color w:val="000000"/>
          <w:sz w:val="20"/>
        </w:rPr>
        <w:t xml:space="preserve">Die neue Akku-Baustrahler-Range ergänzt das Metabo 18-Volt-System und </w:t>
      </w:r>
      <w:r w:rsidR="00FC2317">
        <w:rPr>
          <w:rFonts w:ascii="Arial" w:hAnsi="Arial" w:cs="Arial"/>
          <w:bCs/>
          <w:color w:val="000000"/>
          <w:sz w:val="20"/>
        </w:rPr>
        <w:t>die markenübergreifende Akku-Allianz</w:t>
      </w:r>
      <w:r>
        <w:rPr>
          <w:rFonts w:ascii="Arial" w:hAnsi="Arial" w:cs="Arial"/>
          <w:bCs/>
          <w:color w:val="000000"/>
          <w:sz w:val="20"/>
        </w:rPr>
        <w:t xml:space="preserve"> CAS um </w:t>
      </w:r>
      <w:r w:rsidR="004440E2">
        <w:rPr>
          <w:rFonts w:ascii="Arial" w:hAnsi="Arial" w:cs="Arial"/>
          <w:bCs/>
          <w:color w:val="000000"/>
          <w:sz w:val="20"/>
        </w:rPr>
        <w:t>drei kraftvolle und vielseitige Baustrahler</w:t>
      </w:r>
      <w:r>
        <w:rPr>
          <w:rFonts w:ascii="Arial" w:hAnsi="Arial" w:cs="Arial"/>
          <w:bCs/>
          <w:color w:val="000000"/>
          <w:sz w:val="20"/>
        </w:rPr>
        <w:t xml:space="preserve"> für jeden Anwendungsbereich. </w:t>
      </w:r>
    </w:p>
    <w:p w14:paraId="21D94C49" w14:textId="50C262F6" w:rsidR="00816471" w:rsidRDefault="00816471" w:rsidP="00664746">
      <w:pPr>
        <w:spacing w:line="360" w:lineRule="auto"/>
        <w:jc w:val="both"/>
        <w:rPr>
          <w:rFonts w:ascii="Arial" w:hAnsi="Arial" w:cs="Arial"/>
          <w:bCs/>
          <w:color w:val="000000"/>
          <w:sz w:val="20"/>
        </w:rPr>
      </w:pPr>
    </w:p>
    <w:p w14:paraId="4C5B6A88" w14:textId="59942340" w:rsidR="00816471" w:rsidRDefault="00816471" w:rsidP="00664746">
      <w:pPr>
        <w:spacing w:line="360" w:lineRule="auto"/>
        <w:jc w:val="both"/>
        <w:rPr>
          <w:rFonts w:ascii="Arial" w:hAnsi="Arial" w:cs="Arial"/>
          <w:bCs/>
          <w:color w:val="000000"/>
          <w:sz w:val="20"/>
        </w:rPr>
      </w:pPr>
    </w:p>
    <w:p w14:paraId="23193C9F" w14:textId="77777777" w:rsidR="00816471" w:rsidRDefault="00816471" w:rsidP="00664746">
      <w:pPr>
        <w:spacing w:line="360" w:lineRule="auto"/>
        <w:jc w:val="both"/>
        <w:rPr>
          <w:rFonts w:ascii="Arial" w:hAnsi="Arial" w:cs="Arial"/>
          <w:bCs/>
          <w:color w:val="000000"/>
          <w:sz w:val="20"/>
        </w:rPr>
      </w:pPr>
    </w:p>
    <w:p w14:paraId="79A44064" w14:textId="3DEC17B4" w:rsidR="00E03EC3" w:rsidRDefault="00E03EC3" w:rsidP="00664746">
      <w:pPr>
        <w:spacing w:line="360" w:lineRule="auto"/>
        <w:jc w:val="both"/>
        <w:rPr>
          <w:rFonts w:ascii="Arial" w:hAnsi="Arial" w:cs="Arial"/>
          <w:bCs/>
          <w:color w:val="000000"/>
          <w:sz w:val="20"/>
        </w:rPr>
      </w:pPr>
    </w:p>
    <w:p w14:paraId="255617DD" w14:textId="72DE3EBE" w:rsidR="00240119" w:rsidRDefault="00240119" w:rsidP="00664746">
      <w:pPr>
        <w:spacing w:line="360" w:lineRule="auto"/>
        <w:jc w:val="both"/>
        <w:rPr>
          <w:rFonts w:ascii="Arial" w:hAnsi="Arial" w:cs="Arial"/>
          <w:bCs/>
          <w:color w:val="000000"/>
          <w:sz w:val="20"/>
        </w:rPr>
      </w:pPr>
    </w:p>
    <w:p w14:paraId="5319E779" w14:textId="23D1EEE4" w:rsidR="00240119" w:rsidRDefault="00240119" w:rsidP="00664746">
      <w:pPr>
        <w:spacing w:line="360" w:lineRule="auto"/>
        <w:jc w:val="both"/>
        <w:rPr>
          <w:rFonts w:ascii="Arial" w:hAnsi="Arial" w:cs="Arial"/>
          <w:bCs/>
          <w:color w:val="000000"/>
          <w:sz w:val="20"/>
        </w:rPr>
      </w:pPr>
    </w:p>
    <w:p w14:paraId="47C663D0" w14:textId="77777777" w:rsidR="00240119" w:rsidRDefault="00240119" w:rsidP="00664746">
      <w:pPr>
        <w:spacing w:line="360" w:lineRule="auto"/>
        <w:jc w:val="both"/>
        <w:rPr>
          <w:rFonts w:ascii="Arial" w:hAnsi="Arial" w:cs="Arial"/>
          <w:bCs/>
          <w:color w:val="000000"/>
          <w:sz w:val="20"/>
        </w:rPr>
      </w:pPr>
    </w:p>
    <w:p w14:paraId="28B5F433" w14:textId="77777777" w:rsidR="002F6C59" w:rsidRPr="0036128E" w:rsidRDefault="002F6C59" w:rsidP="002F6C59">
      <w:pPr>
        <w:spacing w:line="360" w:lineRule="auto"/>
        <w:jc w:val="both"/>
        <w:rPr>
          <w:rFonts w:ascii="Arial" w:hAnsi="Arial" w:cs="Arial"/>
          <w:b/>
          <w:bCs/>
          <w:color w:val="000000"/>
          <w:sz w:val="20"/>
        </w:rPr>
      </w:pPr>
      <w:r w:rsidRPr="0036128E">
        <w:rPr>
          <w:rFonts w:ascii="Arial" w:hAnsi="Arial" w:cs="Arial"/>
          <w:b/>
          <w:bCs/>
          <w:color w:val="000000"/>
          <w:sz w:val="20"/>
        </w:rPr>
        <w:t>Technische Daten auf einen Blick</w:t>
      </w:r>
    </w:p>
    <w:tbl>
      <w:tblPr>
        <w:tblStyle w:val="EinfacheTabelle1"/>
        <w:tblW w:w="7107" w:type="dxa"/>
        <w:tblLook w:val="04A0" w:firstRow="1" w:lastRow="0" w:firstColumn="1" w:lastColumn="0" w:noHBand="0" w:noVBand="1"/>
      </w:tblPr>
      <w:tblGrid>
        <w:gridCol w:w="1481"/>
        <w:gridCol w:w="1875"/>
        <w:gridCol w:w="1875"/>
        <w:gridCol w:w="1876"/>
      </w:tblGrid>
      <w:tr w:rsidR="002F6C59" w:rsidRPr="0036128E" w14:paraId="77E47F76" w14:textId="77777777" w:rsidTr="001C593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1" w:type="dxa"/>
          </w:tcPr>
          <w:p w14:paraId="67660165" w14:textId="77777777" w:rsidR="002F6C59" w:rsidRPr="0036128E" w:rsidRDefault="002F6C59" w:rsidP="001C5935">
            <w:pPr>
              <w:spacing w:line="276" w:lineRule="auto"/>
              <w:jc w:val="both"/>
              <w:rPr>
                <w:rFonts w:ascii="Arial" w:hAnsi="Arial" w:cs="Arial"/>
                <w:bCs w:val="0"/>
                <w:color w:val="000000"/>
                <w:sz w:val="20"/>
              </w:rPr>
            </w:pPr>
          </w:p>
        </w:tc>
        <w:tc>
          <w:tcPr>
            <w:tcW w:w="1875" w:type="dxa"/>
          </w:tcPr>
          <w:p w14:paraId="36557E38" w14:textId="1C0EE820" w:rsidR="002F6C59" w:rsidRPr="0036128E" w:rsidRDefault="00E814FE" w:rsidP="001C5935">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b w:val="0"/>
                <w:color w:val="000000"/>
                <w:sz w:val="20"/>
              </w:rPr>
            </w:pPr>
            <w:r>
              <w:rPr>
                <w:rFonts w:ascii="Arial" w:hAnsi="Arial" w:cs="Arial"/>
                <w:bCs w:val="0"/>
                <w:color w:val="000000"/>
                <w:sz w:val="20"/>
              </w:rPr>
              <w:t>BSA 12-18 LED 2000</w:t>
            </w:r>
          </w:p>
        </w:tc>
        <w:tc>
          <w:tcPr>
            <w:tcW w:w="1875" w:type="dxa"/>
          </w:tcPr>
          <w:p w14:paraId="08D80516" w14:textId="7625B4C8" w:rsidR="002F6C59" w:rsidRPr="0036128E" w:rsidRDefault="00E814FE" w:rsidP="001C5935">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color w:val="000000"/>
                <w:sz w:val="20"/>
              </w:rPr>
            </w:pPr>
            <w:r>
              <w:rPr>
                <w:rFonts w:ascii="Arial" w:hAnsi="Arial" w:cs="Arial"/>
                <w:color w:val="000000"/>
                <w:sz w:val="20"/>
              </w:rPr>
              <w:t>BSA 18 LED 4000</w:t>
            </w:r>
          </w:p>
        </w:tc>
        <w:tc>
          <w:tcPr>
            <w:tcW w:w="1876" w:type="dxa"/>
          </w:tcPr>
          <w:p w14:paraId="6247CF31" w14:textId="68C517B8" w:rsidR="002F6C59" w:rsidRPr="0036128E" w:rsidRDefault="00E814FE" w:rsidP="001C5935">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color w:val="000000"/>
                <w:sz w:val="20"/>
              </w:rPr>
            </w:pPr>
            <w:r>
              <w:rPr>
                <w:rFonts w:ascii="Arial" w:hAnsi="Arial" w:cs="Arial"/>
                <w:color w:val="000000"/>
                <w:sz w:val="20"/>
              </w:rPr>
              <w:t>BSA 18 LED 10000</w:t>
            </w:r>
          </w:p>
        </w:tc>
      </w:tr>
      <w:tr w:rsidR="00E814FE" w:rsidRPr="0036128E" w14:paraId="5C277B64" w14:textId="77777777" w:rsidTr="001C59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1" w:type="dxa"/>
          </w:tcPr>
          <w:p w14:paraId="12630A37" w14:textId="77777777" w:rsidR="00FC30F1" w:rsidRDefault="00FC30F1" w:rsidP="001C5935">
            <w:pPr>
              <w:spacing w:line="276" w:lineRule="auto"/>
              <w:jc w:val="both"/>
              <w:rPr>
                <w:rFonts w:ascii="Arial" w:hAnsi="Arial" w:cs="Arial"/>
                <w:color w:val="000000"/>
                <w:sz w:val="20"/>
              </w:rPr>
            </w:pPr>
            <w:r>
              <w:rPr>
                <w:rFonts w:ascii="Arial" w:hAnsi="Arial" w:cs="Arial"/>
                <w:b w:val="0"/>
                <w:bCs w:val="0"/>
                <w:color w:val="000000"/>
                <w:sz w:val="20"/>
              </w:rPr>
              <w:t xml:space="preserve">Max. </w:t>
            </w:r>
          </w:p>
          <w:p w14:paraId="13FACAF4" w14:textId="2B3459BA" w:rsidR="00E814FE" w:rsidRPr="0036128E" w:rsidRDefault="00FC30F1" w:rsidP="001C5935">
            <w:pPr>
              <w:spacing w:line="276" w:lineRule="auto"/>
              <w:jc w:val="both"/>
              <w:rPr>
                <w:rFonts w:ascii="Arial" w:hAnsi="Arial" w:cs="Arial"/>
                <w:b w:val="0"/>
                <w:bCs w:val="0"/>
                <w:color w:val="000000"/>
                <w:sz w:val="20"/>
              </w:rPr>
            </w:pPr>
            <w:r>
              <w:rPr>
                <w:rFonts w:ascii="Arial" w:hAnsi="Arial" w:cs="Arial"/>
                <w:b w:val="0"/>
                <w:bCs w:val="0"/>
                <w:color w:val="000000"/>
                <w:sz w:val="20"/>
              </w:rPr>
              <w:t>Lichtstrom</w:t>
            </w:r>
          </w:p>
        </w:tc>
        <w:tc>
          <w:tcPr>
            <w:tcW w:w="1875" w:type="dxa"/>
            <w:vAlign w:val="center"/>
          </w:tcPr>
          <w:p w14:paraId="5C636C46" w14:textId="2938005F" w:rsidR="00E814FE" w:rsidRPr="0036128E" w:rsidRDefault="00E814FE" w:rsidP="001C593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2.000</w:t>
            </w:r>
            <w:r w:rsidR="00FC30F1">
              <w:rPr>
                <w:rFonts w:ascii="Arial" w:hAnsi="Arial" w:cs="Arial"/>
                <w:bCs/>
                <w:color w:val="000000"/>
                <w:sz w:val="20"/>
              </w:rPr>
              <w:t xml:space="preserve"> lm</w:t>
            </w:r>
          </w:p>
        </w:tc>
        <w:tc>
          <w:tcPr>
            <w:tcW w:w="1875" w:type="dxa"/>
            <w:vAlign w:val="center"/>
          </w:tcPr>
          <w:p w14:paraId="6D3D8DDF" w14:textId="3284080E" w:rsidR="00E814FE" w:rsidRPr="0036128E" w:rsidRDefault="00E814FE" w:rsidP="001C593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4.000</w:t>
            </w:r>
            <w:r w:rsidR="00FC30F1">
              <w:rPr>
                <w:rFonts w:ascii="Arial" w:hAnsi="Arial" w:cs="Arial"/>
                <w:bCs/>
                <w:color w:val="000000"/>
                <w:sz w:val="20"/>
              </w:rPr>
              <w:t xml:space="preserve"> lm</w:t>
            </w:r>
          </w:p>
        </w:tc>
        <w:tc>
          <w:tcPr>
            <w:tcW w:w="1876" w:type="dxa"/>
            <w:vAlign w:val="center"/>
          </w:tcPr>
          <w:p w14:paraId="1748BA80" w14:textId="6A4DBB79" w:rsidR="00E814FE" w:rsidRPr="0036128E" w:rsidRDefault="00E814FE" w:rsidP="001C593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10.000</w:t>
            </w:r>
            <w:r w:rsidR="00FC30F1">
              <w:rPr>
                <w:rFonts w:ascii="Arial" w:hAnsi="Arial" w:cs="Arial"/>
                <w:bCs/>
                <w:color w:val="000000"/>
                <w:sz w:val="20"/>
              </w:rPr>
              <w:t xml:space="preserve"> lm</w:t>
            </w:r>
          </w:p>
        </w:tc>
      </w:tr>
      <w:tr w:rsidR="00E814FE" w:rsidRPr="0036128E" w14:paraId="6FEE69AA" w14:textId="77777777" w:rsidTr="001C5935">
        <w:tc>
          <w:tcPr>
            <w:cnfStyle w:val="001000000000" w:firstRow="0" w:lastRow="0" w:firstColumn="1" w:lastColumn="0" w:oddVBand="0" w:evenVBand="0" w:oddHBand="0" w:evenHBand="0" w:firstRowFirstColumn="0" w:firstRowLastColumn="0" w:lastRowFirstColumn="0" w:lastRowLastColumn="0"/>
            <w:tcW w:w="1481" w:type="dxa"/>
          </w:tcPr>
          <w:p w14:paraId="23842C80" w14:textId="77B65804" w:rsidR="00E814FE" w:rsidRDefault="00E814FE" w:rsidP="001C5935">
            <w:pPr>
              <w:spacing w:line="276" w:lineRule="auto"/>
              <w:rPr>
                <w:rFonts w:ascii="Arial" w:hAnsi="Arial" w:cs="Arial"/>
                <w:b w:val="0"/>
                <w:bCs w:val="0"/>
                <w:color w:val="000000"/>
                <w:sz w:val="20"/>
              </w:rPr>
            </w:pPr>
            <w:r>
              <w:rPr>
                <w:rFonts w:ascii="Arial" w:hAnsi="Arial" w:cs="Arial"/>
                <w:b w:val="0"/>
                <w:bCs w:val="0"/>
                <w:color w:val="000000"/>
                <w:sz w:val="20"/>
              </w:rPr>
              <w:t>Spannung</w:t>
            </w:r>
          </w:p>
        </w:tc>
        <w:tc>
          <w:tcPr>
            <w:tcW w:w="1875" w:type="dxa"/>
            <w:vAlign w:val="center"/>
          </w:tcPr>
          <w:p w14:paraId="20ABE0FA" w14:textId="1F034468" w:rsidR="00E814FE" w:rsidRDefault="00E814FE" w:rsidP="001C593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12 und 18 Volt</w:t>
            </w:r>
          </w:p>
        </w:tc>
        <w:tc>
          <w:tcPr>
            <w:tcW w:w="1875" w:type="dxa"/>
            <w:vAlign w:val="center"/>
          </w:tcPr>
          <w:p w14:paraId="7CE28C51" w14:textId="37FBB944" w:rsidR="00E814FE" w:rsidRDefault="00E814FE" w:rsidP="001C593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18 Volt</w:t>
            </w:r>
          </w:p>
        </w:tc>
        <w:tc>
          <w:tcPr>
            <w:tcW w:w="1876" w:type="dxa"/>
            <w:vAlign w:val="center"/>
          </w:tcPr>
          <w:p w14:paraId="1A2DF3CB" w14:textId="24F37999" w:rsidR="00E814FE" w:rsidRDefault="00E814FE" w:rsidP="001C593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18 Volt</w:t>
            </w:r>
          </w:p>
        </w:tc>
      </w:tr>
      <w:tr w:rsidR="00825100" w:rsidRPr="0036128E" w14:paraId="6E380973" w14:textId="77777777" w:rsidTr="001C59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1" w:type="dxa"/>
          </w:tcPr>
          <w:p w14:paraId="13FCF7C0" w14:textId="50A2D447" w:rsidR="00825100" w:rsidRDefault="00825100" w:rsidP="001C5935">
            <w:pPr>
              <w:spacing w:line="276" w:lineRule="auto"/>
              <w:rPr>
                <w:rFonts w:ascii="Arial" w:hAnsi="Arial" w:cs="Arial"/>
                <w:b w:val="0"/>
                <w:bCs w:val="0"/>
                <w:color w:val="000000"/>
                <w:sz w:val="20"/>
              </w:rPr>
            </w:pPr>
            <w:r>
              <w:rPr>
                <w:rFonts w:ascii="Arial" w:hAnsi="Arial" w:cs="Arial"/>
                <w:b w:val="0"/>
                <w:bCs w:val="0"/>
                <w:color w:val="000000"/>
                <w:sz w:val="20"/>
              </w:rPr>
              <w:t>Art der LED</w:t>
            </w:r>
          </w:p>
        </w:tc>
        <w:tc>
          <w:tcPr>
            <w:tcW w:w="1875" w:type="dxa"/>
            <w:vAlign w:val="center"/>
          </w:tcPr>
          <w:p w14:paraId="6AB93772" w14:textId="3F9E7448" w:rsidR="00825100" w:rsidRDefault="00825100" w:rsidP="001C593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COB-LED</w:t>
            </w:r>
          </w:p>
        </w:tc>
        <w:tc>
          <w:tcPr>
            <w:tcW w:w="1875" w:type="dxa"/>
            <w:vAlign w:val="center"/>
          </w:tcPr>
          <w:p w14:paraId="5E91012E" w14:textId="0D08AF4D" w:rsidR="00825100" w:rsidRDefault="00825100" w:rsidP="001C593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SMD-LED</w:t>
            </w:r>
          </w:p>
        </w:tc>
        <w:tc>
          <w:tcPr>
            <w:tcW w:w="1876" w:type="dxa"/>
            <w:vAlign w:val="center"/>
          </w:tcPr>
          <w:p w14:paraId="7BE729B5" w14:textId="4FAF9AC8" w:rsidR="00825100" w:rsidRDefault="00825100" w:rsidP="001C593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SMD-LED</w:t>
            </w:r>
          </w:p>
        </w:tc>
      </w:tr>
      <w:tr w:rsidR="00825100" w:rsidRPr="0036128E" w14:paraId="7FED717A" w14:textId="77777777" w:rsidTr="001C5935">
        <w:tc>
          <w:tcPr>
            <w:cnfStyle w:val="001000000000" w:firstRow="0" w:lastRow="0" w:firstColumn="1" w:lastColumn="0" w:oddVBand="0" w:evenVBand="0" w:oddHBand="0" w:evenHBand="0" w:firstRowFirstColumn="0" w:firstRowLastColumn="0" w:lastRowFirstColumn="0" w:lastRowLastColumn="0"/>
            <w:tcW w:w="1481" w:type="dxa"/>
          </w:tcPr>
          <w:p w14:paraId="47B011B3" w14:textId="4697898A" w:rsidR="00825100" w:rsidRDefault="00D229B5" w:rsidP="001C5935">
            <w:pPr>
              <w:spacing w:line="276" w:lineRule="auto"/>
              <w:rPr>
                <w:rFonts w:ascii="Arial" w:hAnsi="Arial" w:cs="Arial"/>
                <w:b w:val="0"/>
                <w:bCs w:val="0"/>
                <w:color w:val="000000"/>
                <w:sz w:val="20"/>
              </w:rPr>
            </w:pPr>
            <w:r>
              <w:rPr>
                <w:rFonts w:ascii="Arial" w:hAnsi="Arial" w:cs="Arial"/>
                <w:b w:val="0"/>
                <w:bCs w:val="0"/>
                <w:color w:val="000000"/>
                <w:sz w:val="20"/>
              </w:rPr>
              <w:t>Hauptfunktion</w:t>
            </w:r>
          </w:p>
        </w:tc>
        <w:tc>
          <w:tcPr>
            <w:tcW w:w="1875" w:type="dxa"/>
            <w:vAlign w:val="center"/>
          </w:tcPr>
          <w:p w14:paraId="48A3DCDE" w14:textId="6A493217" w:rsidR="00825100" w:rsidRDefault="00D229B5" w:rsidP="001C593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Beleuchtung bei Inspektionen (z.B. Schaltkasten)</w:t>
            </w:r>
          </w:p>
        </w:tc>
        <w:tc>
          <w:tcPr>
            <w:tcW w:w="1875" w:type="dxa"/>
            <w:vAlign w:val="center"/>
          </w:tcPr>
          <w:p w14:paraId="515CFD26" w14:textId="6D0D4588" w:rsidR="00825100" w:rsidRDefault="00D229B5" w:rsidP="001C593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Arbeitsbereiche beleuchten (z.B. eine Wand)</w:t>
            </w:r>
          </w:p>
        </w:tc>
        <w:tc>
          <w:tcPr>
            <w:tcW w:w="1876" w:type="dxa"/>
            <w:vAlign w:val="center"/>
          </w:tcPr>
          <w:p w14:paraId="77688619" w14:textId="6636BFE6" w:rsidR="00825100" w:rsidRDefault="00D229B5" w:rsidP="001C593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Beleuchten großer Flächen (z.B. Rohbau)</w:t>
            </w:r>
          </w:p>
        </w:tc>
      </w:tr>
      <w:tr w:rsidR="00003371" w:rsidRPr="0036128E" w14:paraId="7056E360" w14:textId="77777777" w:rsidTr="001C59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1" w:type="dxa"/>
          </w:tcPr>
          <w:p w14:paraId="7E4ED331" w14:textId="30C48BC1" w:rsidR="00003371" w:rsidRDefault="00003371" w:rsidP="001C5935">
            <w:pPr>
              <w:spacing w:line="276" w:lineRule="auto"/>
              <w:rPr>
                <w:rFonts w:ascii="Arial" w:hAnsi="Arial" w:cs="Arial"/>
                <w:b w:val="0"/>
                <w:bCs w:val="0"/>
                <w:color w:val="000000"/>
                <w:sz w:val="20"/>
              </w:rPr>
            </w:pPr>
            <w:r>
              <w:rPr>
                <w:rFonts w:ascii="Arial" w:hAnsi="Arial" w:cs="Arial"/>
                <w:b w:val="0"/>
                <w:bCs w:val="0"/>
                <w:color w:val="000000"/>
                <w:sz w:val="20"/>
              </w:rPr>
              <w:t>IP-Schutz (Wasser und Staub)</w:t>
            </w:r>
          </w:p>
        </w:tc>
        <w:tc>
          <w:tcPr>
            <w:tcW w:w="5626" w:type="dxa"/>
            <w:gridSpan w:val="3"/>
            <w:vAlign w:val="center"/>
          </w:tcPr>
          <w:p w14:paraId="58D7F821" w14:textId="6EFF69C0" w:rsidR="00003371" w:rsidRDefault="00003371" w:rsidP="001C593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IP 54</w:t>
            </w:r>
          </w:p>
        </w:tc>
      </w:tr>
      <w:tr w:rsidR="00003371" w:rsidRPr="0036128E" w14:paraId="421C5B4B" w14:textId="77777777" w:rsidTr="001C5935">
        <w:tc>
          <w:tcPr>
            <w:cnfStyle w:val="001000000000" w:firstRow="0" w:lastRow="0" w:firstColumn="1" w:lastColumn="0" w:oddVBand="0" w:evenVBand="0" w:oddHBand="0" w:evenHBand="0" w:firstRowFirstColumn="0" w:firstRowLastColumn="0" w:lastRowFirstColumn="0" w:lastRowLastColumn="0"/>
            <w:tcW w:w="1481" w:type="dxa"/>
          </w:tcPr>
          <w:p w14:paraId="1C278CA4" w14:textId="7AFED386" w:rsidR="00003371" w:rsidRDefault="00003371" w:rsidP="001C5935">
            <w:pPr>
              <w:spacing w:line="276" w:lineRule="auto"/>
              <w:rPr>
                <w:rFonts w:ascii="Arial" w:hAnsi="Arial" w:cs="Arial"/>
                <w:b w:val="0"/>
                <w:bCs w:val="0"/>
                <w:color w:val="000000"/>
                <w:sz w:val="20"/>
              </w:rPr>
            </w:pPr>
            <w:r>
              <w:rPr>
                <w:rFonts w:ascii="Arial" w:hAnsi="Arial" w:cs="Arial"/>
                <w:b w:val="0"/>
                <w:bCs w:val="0"/>
                <w:color w:val="000000"/>
                <w:sz w:val="20"/>
              </w:rPr>
              <w:t>Aufprallschutz</w:t>
            </w:r>
          </w:p>
        </w:tc>
        <w:tc>
          <w:tcPr>
            <w:tcW w:w="5626" w:type="dxa"/>
            <w:gridSpan w:val="3"/>
            <w:vAlign w:val="center"/>
          </w:tcPr>
          <w:p w14:paraId="344B26CD" w14:textId="15A25172" w:rsidR="00003371" w:rsidRDefault="00003371" w:rsidP="001C5935">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IK 08</w:t>
            </w:r>
          </w:p>
        </w:tc>
      </w:tr>
      <w:tr w:rsidR="00941645" w:rsidRPr="0036128E" w14:paraId="2B785F6E" w14:textId="77777777" w:rsidTr="001C593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81" w:type="dxa"/>
          </w:tcPr>
          <w:p w14:paraId="0DA04568" w14:textId="65E04306" w:rsidR="00941645" w:rsidRDefault="00941645" w:rsidP="001C5935">
            <w:pPr>
              <w:spacing w:line="276" w:lineRule="auto"/>
              <w:rPr>
                <w:rFonts w:ascii="Arial" w:hAnsi="Arial" w:cs="Arial"/>
                <w:b w:val="0"/>
                <w:bCs w:val="0"/>
                <w:color w:val="000000"/>
                <w:sz w:val="20"/>
              </w:rPr>
            </w:pPr>
            <w:r>
              <w:rPr>
                <w:rFonts w:ascii="Arial" w:hAnsi="Arial" w:cs="Arial"/>
                <w:b w:val="0"/>
                <w:bCs w:val="0"/>
                <w:color w:val="000000"/>
                <w:sz w:val="20"/>
              </w:rPr>
              <w:t>Gewicht (mit/ohne Akkupack)</w:t>
            </w:r>
          </w:p>
        </w:tc>
        <w:tc>
          <w:tcPr>
            <w:tcW w:w="1875" w:type="dxa"/>
            <w:vAlign w:val="center"/>
          </w:tcPr>
          <w:p w14:paraId="79EC05E7" w14:textId="6989BD9C" w:rsidR="00941645" w:rsidRDefault="00FC30F1" w:rsidP="001C593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sidRPr="00FC30F1">
              <w:rPr>
                <w:rFonts w:ascii="Arial" w:hAnsi="Arial" w:cs="Arial"/>
                <w:bCs/>
                <w:color w:val="000000"/>
                <w:sz w:val="20"/>
              </w:rPr>
              <w:t xml:space="preserve">2,2 kg </w:t>
            </w:r>
            <w:r w:rsidR="00941645">
              <w:rPr>
                <w:rFonts w:ascii="Arial" w:hAnsi="Arial" w:cs="Arial"/>
                <w:bCs/>
                <w:color w:val="000000"/>
                <w:sz w:val="20"/>
              </w:rPr>
              <w:t>/1,2 kg</w:t>
            </w:r>
          </w:p>
        </w:tc>
        <w:tc>
          <w:tcPr>
            <w:tcW w:w="1875" w:type="dxa"/>
            <w:vAlign w:val="center"/>
          </w:tcPr>
          <w:p w14:paraId="6EAB630E" w14:textId="6A2832D1" w:rsidR="00941645" w:rsidRDefault="00FC30F1" w:rsidP="001C593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sidRPr="00FC30F1">
              <w:rPr>
                <w:rFonts w:ascii="Arial" w:hAnsi="Arial" w:cs="Arial"/>
                <w:bCs/>
                <w:color w:val="000000"/>
                <w:sz w:val="20"/>
              </w:rPr>
              <w:t xml:space="preserve">2,5 kg </w:t>
            </w:r>
            <w:r w:rsidR="00941645">
              <w:rPr>
                <w:rFonts w:ascii="Arial" w:hAnsi="Arial" w:cs="Arial"/>
                <w:bCs/>
                <w:color w:val="000000"/>
                <w:sz w:val="20"/>
              </w:rPr>
              <w:t>/1,9 kg</w:t>
            </w:r>
          </w:p>
        </w:tc>
        <w:tc>
          <w:tcPr>
            <w:tcW w:w="1876" w:type="dxa"/>
            <w:vAlign w:val="center"/>
          </w:tcPr>
          <w:p w14:paraId="5893718F" w14:textId="473AD201" w:rsidR="00941645" w:rsidRDefault="00FC30F1" w:rsidP="001C5935">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sidRPr="00FC30F1">
              <w:rPr>
                <w:rFonts w:ascii="Arial" w:hAnsi="Arial" w:cs="Arial"/>
                <w:bCs/>
                <w:color w:val="000000"/>
                <w:sz w:val="20"/>
              </w:rPr>
              <w:t xml:space="preserve">5,1 kg </w:t>
            </w:r>
            <w:r w:rsidR="00941645">
              <w:rPr>
                <w:rFonts w:ascii="Arial" w:hAnsi="Arial" w:cs="Arial"/>
                <w:bCs/>
                <w:color w:val="000000"/>
                <w:sz w:val="20"/>
              </w:rPr>
              <w:t>/4,1 kg</w:t>
            </w:r>
          </w:p>
        </w:tc>
      </w:tr>
    </w:tbl>
    <w:p w14:paraId="4872BC8A" w14:textId="77777777" w:rsidR="00D23AA7" w:rsidRPr="00456B68" w:rsidRDefault="00D23AA7" w:rsidP="00664746">
      <w:pPr>
        <w:spacing w:line="360" w:lineRule="auto"/>
        <w:jc w:val="both"/>
        <w:rPr>
          <w:rFonts w:ascii="Arial" w:hAnsi="Arial" w:cs="Arial"/>
          <w:bCs/>
          <w:color w:val="000000"/>
          <w:sz w:val="20"/>
        </w:rPr>
      </w:pPr>
    </w:p>
    <w:p w14:paraId="4F33F4F1" w14:textId="77777777" w:rsidR="00865C5E" w:rsidRDefault="00865C5E" w:rsidP="00664746">
      <w:pPr>
        <w:spacing w:line="360" w:lineRule="auto"/>
        <w:jc w:val="center"/>
        <w:rPr>
          <w:rFonts w:ascii="Arial" w:hAnsi="Arial"/>
          <w:sz w:val="20"/>
        </w:rPr>
      </w:pPr>
      <w:r>
        <w:rPr>
          <w:rFonts w:ascii="Arial" w:hAnsi="Arial"/>
          <w:sz w:val="20"/>
        </w:rPr>
        <w:t>* * *</w:t>
      </w:r>
    </w:p>
    <w:p w14:paraId="1748A2E3" w14:textId="77777777" w:rsidR="00134105" w:rsidRPr="009F0629" w:rsidRDefault="00134105" w:rsidP="009F0629">
      <w:pPr>
        <w:spacing w:line="360" w:lineRule="auto"/>
        <w:jc w:val="center"/>
        <w:rPr>
          <w:rFonts w:ascii="Arial" w:eastAsia="Times New Roman" w:hAnsi="Arial" w:cs="Arial"/>
          <w:sz w:val="20"/>
        </w:rPr>
      </w:pPr>
      <w:r>
        <w:rPr>
          <w:rFonts w:ascii="Arial" w:hAnsi="Arial"/>
          <w:sz w:val="20"/>
        </w:rPr>
        <w:t>Diese Presseinformation samt Bildern finden Sie auch im Internet unter</w:t>
      </w:r>
      <w:r w:rsidR="009F0629">
        <w:rPr>
          <w:rFonts w:ascii="Arial" w:hAnsi="Arial"/>
          <w:sz w:val="20"/>
        </w:rPr>
        <w:t xml:space="preserve">  </w:t>
      </w:r>
      <w:hyperlink r:id="rId8" w:history="1">
        <w:r w:rsidR="009F0629" w:rsidRPr="00040EB6">
          <w:rPr>
            <w:rStyle w:val="Hyperlink"/>
            <w:rFonts w:ascii="Arial" w:eastAsia="Times New Roman" w:hAnsi="Arial" w:cs="Arial"/>
            <w:sz w:val="20"/>
          </w:rPr>
          <w:t>www.metabo.com/de/de/info/aktuell/presse</w:t>
        </w:r>
      </w:hyperlink>
      <w:r w:rsidR="009F0629" w:rsidRPr="009F0629">
        <w:rPr>
          <w:rFonts w:ascii="Arial" w:hAnsi="Arial"/>
          <w:sz w:val="20"/>
        </w:rPr>
        <w:t xml:space="preserve"> und</w:t>
      </w:r>
      <w:r w:rsidR="009F0629">
        <w:rPr>
          <w:rFonts w:ascii="Arial" w:eastAsia="Times New Roman" w:hAnsi="Arial" w:cs="Arial"/>
          <w:sz w:val="20"/>
        </w:rPr>
        <w:t xml:space="preserve"> </w:t>
      </w:r>
      <w:r w:rsidR="009F0629">
        <w:rPr>
          <w:rFonts w:ascii="Arial" w:eastAsia="Times New Roman" w:hAnsi="Arial" w:cs="Arial"/>
          <w:sz w:val="20"/>
        </w:rPr>
        <w:br/>
      </w:r>
      <w:hyperlink r:id="rId9" w:history="1">
        <w:r w:rsidR="00EF4D3E" w:rsidRPr="008A5C94">
          <w:rPr>
            <w:rStyle w:val="Hyperlink"/>
            <w:rFonts w:ascii="Arial" w:hAnsi="Arial"/>
            <w:sz w:val="20"/>
          </w:rPr>
          <w:t>www.cc-stuttgart.de/presseportal</w:t>
        </w:r>
      </w:hyperlink>
      <w:r w:rsidR="00EF4D3E">
        <w:rPr>
          <w:rFonts w:ascii="Arial" w:hAnsi="Arial" w:cs="Arial"/>
          <w:color w:val="000000"/>
          <w:sz w:val="20"/>
        </w:rPr>
        <w:t xml:space="preserve"> </w:t>
      </w:r>
    </w:p>
    <w:p w14:paraId="589D9011" w14:textId="42252D52" w:rsidR="00456B68" w:rsidRDefault="00456B68" w:rsidP="00664746">
      <w:pPr>
        <w:spacing w:line="360" w:lineRule="auto"/>
        <w:rPr>
          <w:rFonts w:ascii="Arial" w:hAnsi="Arial"/>
          <w:sz w:val="20"/>
        </w:rPr>
      </w:pPr>
    </w:p>
    <w:p w14:paraId="4B750534" w14:textId="63557CFF" w:rsidR="00FF4D16" w:rsidRDefault="00FF4D16" w:rsidP="00664746">
      <w:pPr>
        <w:spacing w:line="360" w:lineRule="auto"/>
        <w:rPr>
          <w:rFonts w:ascii="Arial" w:hAnsi="Arial"/>
          <w:sz w:val="20"/>
        </w:rPr>
      </w:pPr>
    </w:p>
    <w:p w14:paraId="61A92C0F" w14:textId="2AC19633" w:rsidR="00FF4D16" w:rsidRDefault="002243BF" w:rsidP="00664746">
      <w:pPr>
        <w:spacing w:line="360" w:lineRule="auto"/>
        <w:rPr>
          <w:rFonts w:ascii="Arial" w:hAnsi="Arial"/>
          <w:sz w:val="20"/>
        </w:rPr>
      </w:pPr>
      <w:r>
        <w:rPr>
          <w:rFonts w:ascii="Arial" w:hAnsi="Arial"/>
          <w:noProof/>
          <w:sz w:val="20"/>
        </w:rPr>
        <w:drawing>
          <wp:inline distT="0" distB="0" distL="0" distR="0" wp14:anchorId="5FABF792" wp14:editId="1F4DA4C6">
            <wp:extent cx="4342765" cy="2708050"/>
            <wp:effectExtent l="0" t="0" r="63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kku-Baustrahler_Montag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346116" cy="2710139"/>
                    </a:xfrm>
                    <a:prstGeom prst="rect">
                      <a:avLst/>
                    </a:prstGeom>
                  </pic:spPr>
                </pic:pic>
              </a:graphicData>
            </a:graphic>
          </wp:inline>
        </w:drawing>
      </w:r>
    </w:p>
    <w:p w14:paraId="1139B8D5" w14:textId="34CB6276" w:rsidR="00ED5E93" w:rsidRPr="008066CA" w:rsidRDefault="008066CA" w:rsidP="00664746">
      <w:pPr>
        <w:tabs>
          <w:tab w:val="right" w:pos="6379"/>
        </w:tabs>
        <w:spacing w:line="360" w:lineRule="auto"/>
        <w:rPr>
          <w:rStyle w:val="Fett"/>
          <w:b w:val="0"/>
          <w:color w:val="000000"/>
        </w:rPr>
      </w:pPr>
      <w:r>
        <w:rPr>
          <w:rFonts w:ascii="Arial" w:hAnsi="Arial" w:cs="Arial"/>
          <w:bCs/>
          <w:color w:val="000000"/>
          <w:sz w:val="20"/>
        </w:rPr>
        <w:t xml:space="preserve">Metabo bringt für die verschiedensten Einsätze drei neue Akku-Baustrahler BSA 12-18 LED 2000, BSA 18 LED 4000 und BSA 18 LED 10000 mit 2.000, 4.000 bzw. 10.000 Lumen auf den Markt. </w:t>
      </w:r>
      <w:r w:rsidR="004C49B2">
        <w:rPr>
          <w:rStyle w:val="Fett"/>
        </w:rPr>
        <w:t>Foto:</w:t>
      </w:r>
      <w:r w:rsidR="00ED5E93" w:rsidRPr="00C37B3C">
        <w:rPr>
          <w:rStyle w:val="Fett"/>
        </w:rPr>
        <w:t xml:space="preserve"> Metabo</w:t>
      </w:r>
    </w:p>
    <w:p w14:paraId="2610E748" w14:textId="77777777" w:rsidR="004C49B2" w:rsidRDefault="004C49B2" w:rsidP="00664746">
      <w:pPr>
        <w:tabs>
          <w:tab w:val="right" w:pos="6379"/>
        </w:tabs>
        <w:spacing w:line="360" w:lineRule="auto"/>
        <w:rPr>
          <w:rStyle w:val="Fett"/>
        </w:rPr>
      </w:pPr>
    </w:p>
    <w:p w14:paraId="66B82BDE" w14:textId="727240E2" w:rsidR="00302248" w:rsidRPr="004C49B2" w:rsidRDefault="00080315" w:rsidP="00664746">
      <w:pPr>
        <w:tabs>
          <w:tab w:val="right" w:pos="6379"/>
        </w:tabs>
        <w:spacing w:line="360" w:lineRule="auto"/>
        <w:rPr>
          <w:rStyle w:val="Fett"/>
          <w:b w:val="0"/>
        </w:rPr>
      </w:pPr>
      <w:r>
        <w:rPr>
          <w:rFonts w:ascii="Arial" w:hAnsi="Arial" w:cs="Arial"/>
          <w:bCs/>
          <w:noProof/>
          <w:sz w:val="20"/>
        </w:rPr>
        <w:drawing>
          <wp:inline distT="0" distB="0" distL="0" distR="0" wp14:anchorId="24301491" wp14:editId="2CD6ABD3">
            <wp:extent cx="4343095" cy="2895600"/>
            <wp:effectExtent l="0" t="0" r="63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kku-Baustrahler_GRUPPE_202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343425" cy="2895820"/>
                    </a:xfrm>
                    <a:prstGeom prst="rect">
                      <a:avLst/>
                    </a:prstGeom>
                  </pic:spPr>
                </pic:pic>
              </a:graphicData>
            </a:graphic>
          </wp:inline>
        </w:drawing>
      </w:r>
    </w:p>
    <w:p w14:paraId="4FC04640" w14:textId="6B532BDE" w:rsidR="00302248" w:rsidRPr="00FF4D16" w:rsidRDefault="00080315" w:rsidP="00664746">
      <w:pPr>
        <w:tabs>
          <w:tab w:val="right" w:pos="6379"/>
        </w:tabs>
        <w:spacing w:line="360" w:lineRule="auto"/>
        <w:rPr>
          <w:rFonts w:ascii="Arial" w:hAnsi="Arial" w:cs="Arial"/>
          <w:bCs/>
          <w:color w:val="000000"/>
          <w:sz w:val="20"/>
        </w:rPr>
      </w:pPr>
      <w:r>
        <w:rPr>
          <w:rFonts w:ascii="Arial" w:hAnsi="Arial" w:cs="Arial"/>
          <w:bCs/>
          <w:color w:val="000000"/>
          <w:sz w:val="20"/>
        </w:rPr>
        <w:t>Alle drei Strahler sind besonders leicht und kompakt, das Trio punktet außerdem mit hoher Schlagfestigkeit. Die robusten Leuchten halten damit auch härtesten Bedingungen auf der Baustelle stand.</w:t>
      </w:r>
      <w:r w:rsidR="004C49B2">
        <w:rPr>
          <w:rStyle w:val="Fett"/>
        </w:rPr>
        <w:t xml:space="preserve"> </w:t>
      </w:r>
      <w:r w:rsidR="00302248" w:rsidRPr="00C37B3C">
        <w:rPr>
          <w:rStyle w:val="Fett"/>
        </w:rPr>
        <w:t>Foto: Metab</w:t>
      </w:r>
      <w:r w:rsidR="00FF4D16">
        <w:rPr>
          <w:rStyle w:val="Fett"/>
        </w:rPr>
        <w:t>o</w:t>
      </w:r>
    </w:p>
    <w:p w14:paraId="2727030E" w14:textId="77777777" w:rsidR="004C49B2" w:rsidRDefault="004C49B2" w:rsidP="00664746">
      <w:pPr>
        <w:tabs>
          <w:tab w:val="right" w:pos="6379"/>
        </w:tabs>
        <w:spacing w:line="360" w:lineRule="auto"/>
        <w:rPr>
          <w:rStyle w:val="Fett"/>
          <w:b w:val="0"/>
          <w:highlight w:val="yellow"/>
        </w:rPr>
      </w:pPr>
    </w:p>
    <w:p w14:paraId="325CBCC0" w14:textId="2470E0A2" w:rsidR="0015362E" w:rsidRDefault="0015362E" w:rsidP="00EC08F9">
      <w:pPr>
        <w:tabs>
          <w:tab w:val="right" w:pos="6379"/>
        </w:tabs>
        <w:spacing w:line="360" w:lineRule="auto"/>
        <w:rPr>
          <w:rStyle w:val="Fett"/>
          <w:b w:val="0"/>
        </w:rPr>
      </w:pPr>
      <w:r>
        <w:rPr>
          <w:rFonts w:ascii="Arial" w:hAnsi="Arial" w:cs="Arial"/>
          <w:bCs/>
          <w:noProof/>
          <w:sz w:val="20"/>
        </w:rPr>
        <w:drawing>
          <wp:inline distT="0" distB="0" distL="0" distR="0" wp14:anchorId="196669C4" wp14:editId="15845F8D">
            <wp:extent cx="1675765" cy="3285419"/>
            <wp:effectExtent l="0" t="0" r="63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kku-Baustrahler_BSA_18_LED_10000_0150600S_53.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77616" cy="3289048"/>
                    </a:xfrm>
                    <a:prstGeom prst="rect">
                      <a:avLst/>
                    </a:prstGeom>
                  </pic:spPr>
                </pic:pic>
              </a:graphicData>
            </a:graphic>
          </wp:inline>
        </w:drawing>
      </w:r>
    </w:p>
    <w:p w14:paraId="572DCDCD" w14:textId="30C64254" w:rsidR="00EC08F9" w:rsidRPr="00EC08F9" w:rsidRDefault="00A731DE" w:rsidP="00EC08F9">
      <w:pPr>
        <w:tabs>
          <w:tab w:val="right" w:pos="6379"/>
        </w:tabs>
        <w:spacing w:line="360" w:lineRule="auto"/>
        <w:rPr>
          <w:rStyle w:val="Fett"/>
          <w:b w:val="0"/>
          <w:color w:val="000000"/>
        </w:rPr>
      </w:pPr>
      <w:r>
        <w:rPr>
          <w:rFonts w:ascii="Arial" w:hAnsi="Arial" w:cs="Arial"/>
          <w:bCs/>
          <w:color w:val="000000"/>
          <w:sz w:val="20"/>
        </w:rPr>
        <w:t xml:space="preserve">Die neuen Akku-Baustrahler von Metabo überzeugen mit Flexibilität und lassen sich </w:t>
      </w:r>
      <w:r w:rsidR="006B1C47">
        <w:rPr>
          <w:rFonts w:ascii="Arial" w:hAnsi="Arial" w:cs="Arial"/>
          <w:bCs/>
          <w:color w:val="000000"/>
          <w:sz w:val="20"/>
        </w:rPr>
        <w:t xml:space="preserve">je nach Bedarf </w:t>
      </w:r>
      <w:r>
        <w:rPr>
          <w:rFonts w:ascii="Arial" w:hAnsi="Arial" w:cs="Arial"/>
          <w:bCs/>
          <w:color w:val="000000"/>
          <w:sz w:val="20"/>
        </w:rPr>
        <w:t xml:space="preserve">auf ein Stativ schrauben. </w:t>
      </w:r>
      <w:r w:rsidRPr="00A731DE">
        <w:rPr>
          <w:rFonts w:ascii="Arial" w:hAnsi="Arial" w:cs="Arial"/>
          <w:b/>
          <w:bCs/>
          <w:color w:val="000000"/>
          <w:sz w:val="20"/>
        </w:rPr>
        <w:t>F</w:t>
      </w:r>
      <w:r w:rsidR="00EC08F9" w:rsidRPr="00C37B3C">
        <w:rPr>
          <w:rStyle w:val="Fett"/>
        </w:rPr>
        <w:t>oto: Metabo</w:t>
      </w:r>
    </w:p>
    <w:p w14:paraId="1F3F6A57" w14:textId="77777777" w:rsidR="00EC08F9" w:rsidRDefault="00EC08F9" w:rsidP="00664746">
      <w:pPr>
        <w:tabs>
          <w:tab w:val="right" w:pos="6379"/>
        </w:tabs>
        <w:spacing w:line="360" w:lineRule="auto"/>
        <w:rPr>
          <w:rFonts w:ascii="Arial" w:hAnsi="Arial"/>
          <w:b/>
          <w:sz w:val="20"/>
        </w:rPr>
      </w:pPr>
    </w:p>
    <w:p w14:paraId="6E74883C" w14:textId="03B41355" w:rsidR="00ED5E93" w:rsidRDefault="00ED5E93" w:rsidP="00664746">
      <w:pPr>
        <w:tabs>
          <w:tab w:val="right" w:pos="6379"/>
        </w:tabs>
        <w:spacing w:line="360" w:lineRule="auto"/>
        <w:rPr>
          <w:rFonts w:ascii="Arial" w:hAnsi="Arial"/>
          <w:sz w:val="20"/>
        </w:rPr>
      </w:pPr>
    </w:p>
    <w:p w14:paraId="6A990614" w14:textId="77777777" w:rsidR="00B633E0" w:rsidRPr="00AA3007" w:rsidRDefault="00B633E0" w:rsidP="00664746">
      <w:pPr>
        <w:tabs>
          <w:tab w:val="right" w:pos="6379"/>
        </w:tabs>
        <w:spacing w:line="360" w:lineRule="auto"/>
        <w:rPr>
          <w:rFonts w:ascii="Arial" w:hAnsi="Arial"/>
          <w:sz w:val="20"/>
        </w:rPr>
      </w:pPr>
    </w:p>
    <w:p w14:paraId="079B633B" w14:textId="77777777" w:rsidR="00AD704E" w:rsidRDefault="00AD704E" w:rsidP="00664746">
      <w:pPr>
        <w:tabs>
          <w:tab w:val="right" w:pos="6379"/>
        </w:tabs>
        <w:spacing w:line="360" w:lineRule="auto"/>
        <w:rPr>
          <w:rStyle w:val="IntensiveHervorhebung"/>
        </w:rPr>
      </w:pPr>
      <w:r w:rsidRPr="00C37B3C">
        <w:rPr>
          <w:rStyle w:val="IntensiveHervorhebung"/>
        </w:rPr>
        <w:t>Alle Fotos zur journalis</w:t>
      </w:r>
      <w:r w:rsidR="00664746" w:rsidRPr="00C37B3C">
        <w:rPr>
          <w:rStyle w:val="IntensiveHervorhebung"/>
        </w:rPr>
        <w:t>tischen Nutzung mit Nennung</w:t>
      </w:r>
      <w:r w:rsidR="00664746" w:rsidRPr="00C37B3C">
        <w:rPr>
          <w:rStyle w:val="IntensiveHervorhebung"/>
        </w:rPr>
        <w:br/>
        <w:t xml:space="preserve">der </w:t>
      </w:r>
      <w:r w:rsidRPr="00C37B3C">
        <w:rPr>
          <w:rStyle w:val="IntensiveHervorhebung"/>
        </w:rPr>
        <w:t>Quellenan</w:t>
      </w:r>
      <w:r w:rsidRPr="00C37B3C">
        <w:rPr>
          <w:rStyle w:val="IntensiveHervorhebung"/>
        </w:rPr>
        <w:softHyphen/>
        <w:t>gabe zum Abdruck frei.</w:t>
      </w:r>
    </w:p>
    <w:p w14:paraId="6F3A849B" w14:textId="693F56A9" w:rsidR="001C06A9" w:rsidRDefault="001C06A9" w:rsidP="00664746">
      <w:pPr>
        <w:tabs>
          <w:tab w:val="right" w:pos="6379"/>
        </w:tabs>
        <w:spacing w:line="360" w:lineRule="auto"/>
        <w:rPr>
          <w:rStyle w:val="IntensiveHervorhebung"/>
        </w:rPr>
      </w:pPr>
    </w:p>
    <w:p w14:paraId="2E428A3A" w14:textId="49BD9A07" w:rsidR="00623F5D" w:rsidRPr="001A2958" w:rsidRDefault="00623F5D" w:rsidP="00664746">
      <w:pPr>
        <w:tabs>
          <w:tab w:val="right" w:pos="6379"/>
        </w:tabs>
        <w:spacing w:line="360" w:lineRule="auto"/>
        <w:rPr>
          <w:rStyle w:val="IntensiveHervorhebung"/>
          <w:lang w:val="en-US"/>
        </w:rPr>
      </w:pPr>
    </w:p>
    <w:p w14:paraId="6570AE07" w14:textId="77777777" w:rsidR="00A93316" w:rsidRDefault="00A93316" w:rsidP="001C06A9">
      <w:pPr>
        <w:pStyle w:val="Zitat"/>
        <w:rPr>
          <w:rFonts w:cs="Arial"/>
        </w:rPr>
      </w:pPr>
    </w:p>
    <w:p w14:paraId="32FE14A9" w14:textId="1D446F5B" w:rsidR="001C06A9" w:rsidRPr="00EF3568" w:rsidRDefault="001C06A9" w:rsidP="001C06A9">
      <w:pPr>
        <w:pStyle w:val="Zitat"/>
        <w:rPr>
          <w:rFonts w:cs="Arial"/>
        </w:rPr>
      </w:pPr>
      <w:r w:rsidRPr="00EF3568">
        <w:rPr>
          <w:rFonts w:cs="Arial"/>
        </w:rPr>
        <w:t>Über Metabo</w:t>
      </w:r>
    </w:p>
    <w:p w14:paraId="586B7607" w14:textId="78D5E021" w:rsidR="001C06A9" w:rsidRDefault="001C06A9" w:rsidP="001C06A9">
      <w:pPr>
        <w:spacing w:line="360" w:lineRule="auto"/>
        <w:rPr>
          <w:rStyle w:val="Hyperlink"/>
          <w:rFonts w:ascii="Arial" w:hAnsi="Arial" w:cs="Arial"/>
          <w:sz w:val="18"/>
          <w:szCs w:val="18"/>
        </w:rPr>
      </w:pPr>
      <w:r w:rsidRPr="00EF3568">
        <w:rPr>
          <w:rFonts w:ascii="Arial" w:hAnsi="Arial" w:cs="Arial"/>
          <w:color w:val="000000"/>
          <w:sz w:val="18"/>
          <w:szCs w:val="18"/>
        </w:rPr>
        <w:t xml:space="preserve">Die </w:t>
      </w:r>
      <w:proofErr w:type="spellStart"/>
      <w:r w:rsidRPr="00EF3568">
        <w:rPr>
          <w:rFonts w:ascii="Arial" w:hAnsi="Arial" w:cs="Arial"/>
          <w:color w:val="000000"/>
          <w:sz w:val="18"/>
          <w:szCs w:val="18"/>
        </w:rPr>
        <w:t>Metabowerke</w:t>
      </w:r>
      <w:proofErr w:type="spellEnd"/>
      <w:r w:rsidRPr="00EF3568">
        <w:rPr>
          <w:rFonts w:ascii="Arial" w:hAnsi="Arial" w:cs="Arial"/>
          <w:color w:val="000000"/>
          <w:sz w:val="18"/>
          <w:szCs w:val="18"/>
        </w:rPr>
        <w:t xml:space="preserve"> GmbH in Nürtingen ist ein traditionsreicher Hersteller von Elektrowerkzeugen für professionelle Anwender aus den Kernzielgruppen Metallhandwerk und -industrie sowie Bauhandwerk und Renovierung. Metabo steht für leistungsstärkste Akku-Werkzeuge und ist mit seiner </w:t>
      </w:r>
      <w:proofErr w:type="spellStart"/>
      <w:r w:rsidRPr="00EF3568">
        <w:rPr>
          <w:rFonts w:ascii="Arial" w:hAnsi="Arial" w:cs="Arial"/>
          <w:color w:val="000000"/>
          <w:sz w:val="18"/>
          <w:szCs w:val="18"/>
        </w:rPr>
        <w:t>LiHD</w:t>
      </w:r>
      <w:proofErr w:type="spellEnd"/>
      <w:r w:rsidRPr="00EF3568">
        <w:rPr>
          <w:rFonts w:ascii="Arial" w:hAnsi="Arial" w:cs="Arial"/>
          <w:color w:val="000000"/>
          <w:sz w:val="18"/>
          <w:szCs w:val="18"/>
        </w:rPr>
        <w:t xml:space="preserve">-Technologie führender Anbieter im Akkusegment. So hat Metabo seine Vision der </w:t>
      </w:r>
      <w:r>
        <w:rPr>
          <w:rFonts w:ascii="Arial" w:hAnsi="Arial" w:cs="Arial"/>
          <w:color w:val="000000"/>
          <w:sz w:val="18"/>
          <w:szCs w:val="18"/>
        </w:rPr>
        <w:t>Kabelfreien</w:t>
      </w:r>
      <w:r w:rsidRPr="00EF3568">
        <w:rPr>
          <w:rFonts w:ascii="Arial" w:hAnsi="Arial" w:cs="Arial"/>
          <w:color w:val="000000"/>
          <w:sz w:val="18"/>
          <w:szCs w:val="18"/>
        </w:rPr>
        <w:t xml:space="preserve"> Baustelle zur Wirklichkeit gemacht. </w:t>
      </w:r>
      <w:r>
        <w:rPr>
          <w:rFonts w:ascii="Arial" w:hAnsi="Arial" w:cs="Arial"/>
          <w:color w:val="000000"/>
          <w:sz w:val="18"/>
          <w:szCs w:val="18"/>
        </w:rPr>
        <w:t xml:space="preserve">Die </w:t>
      </w:r>
      <w:proofErr w:type="spellStart"/>
      <w:r>
        <w:rPr>
          <w:rFonts w:ascii="Arial" w:hAnsi="Arial" w:cs="Arial"/>
          <w:color w:val="000000"/>
          <w:sz w:val="18"/>
          <w:szCs w:val="18"/>
        </w:rPr>
        <w:t>LiHD</w:t>
      </w:r>
      <w:proofErr w:type="spellEnd"/>
      <w:r>
        <w:rPr>
          <w:rFonts w:ascii="Arial" w:hAnsi="Arial" w:cs="Arial"/>
          <w:color w:val="000000"/>
          <w:sz w:val="18"/>
          <w:szCs w:val="18"/>
        </w:rPr>
        <w:t>-Technologie ist zudem die Basis des Akku-Systems CAS (</w:t>
      </w:r>
      <w:proofErr w:type="spellStart"/>
      <w:r>
        <w:rPr>
          <w:rFonts w:ascii="Arial" w:hAnsi="Arial" w:cs="Arial"/>
          <w:color w:val="000000"/>
          <w:sz w:val="18"/>
          <w:szCs w:val="18"/>
        </w:rPr>
        <w:t>Cordless</w:t>
      </w:r>
      <w:proofErr w:type="spellEnd"/>
      <w:r>
        <w:rPr>
          <w:rFonts w:ascii="Arial" w:hAnsi="Arial" w:cs="Arial"/>
          <w:color w:val="000000"/>
          <w:sz w:val="18"/>
          <w:szCs w:val="18"/>
        </w:rPr>
        <w:t xml:space="preserve"> Alliance System), das Maschinen und Elektrowerkzeuge verschiedener, branchenspezifischer Hersteller umfasst. </w:t>
      </w:r>
      <w:r w:rsidRPr="00EF3568">
        <w:rPr>
          <w:rFonts w:ascii="Arial" w:hAnsi="Arial" w:cs="Arial"/>
          <w:color w:val="000000"/>
          <w:sz w:val="18"/>
          <w:szCs w:val="18"/>
        </w:rPr>
        <w:t xml:space="preserve">Unter dem Markennamen Metabo bietet der Vollsortimenter Maschinen und Zubehör für alle gängigen Anwendungen, aber auch Kompetenzprodukte und Systemlösungen für spezielle Anforderungen. Das Metabo Programm umfasst außer dem umfangreichen Sortiment an Akkugeräten auch kabelgebundene Netzmaschinen und Druckluftwerkzeuge. 1924 im schwäbischen Nürtingen gegründet, ist Metabo heute ein mittelständisches Unternehmen, das außer am Stammsitz Nürtingen auch im chinesischen Shanghai produziert. 25 Vertriebsgesellschaften und mehr als 100 Importeure sichern </w:t>
      </w:r>
      <w:proofErr w:type="gramStart"/>
      <w:r w:rsidRPr="00EF3568">
        <w:rPr>
          <w:rFonts w:ascii="Arial" w:hAnsi="Arial" w:cs="Arial"/>
          <w:color w:val="000000"/>
          <w:sz w:val="18"/>
          <w:szCs w:val="18"/>
        </w:rPr>
        <w:t>die internationale Präsenz</w:t>
      </w:r>
      <w:proofErr w:type="gramEnd"/>
      <w:r w:rsidRPr="00EF3568">
        <w:rPr>
          <w:rFonts w:ascii="Arial" w:hAnsi="Arial" w:cs="Arial"/>
          <w:color w:val="000000"/>
          <w:sz w:val="18"/>
          <w:szCs w:val="18"/>
        </w:rPr>
        <w:t xml:space="preserve">. Weltweit arbeiten rund 2.000 Menschen für Metabo. </w:t>
      </w:r>
      <w:r w:rsidR="00085AAB" w:rsidRPr="00085AAB">
        <w:rPr>
          <w:rFonts w:ascii="Arial" w:hAnsi="Arial" w:cs="Arial"/>
          <w:color w:val="000000"/>
          <w:sz w:val="18"/>
          <w:szCs w:val="18"/>
        </w:rPr>
        <w:t>Sie haben im Ges</w:t>
      </w:r>
      <w:r w:rsidR="003E67D7">
        <w:rPr>
          <w:rFonts w:ascii="Arial" w:hAnsi="Arial" w:cs="Arial"/>
          <w:color w:val="000000"/>
          <w:sz w:val="18"/>
          <w:szCs w:val="18"/>
        </w:rPr>
        <w:t>chäftsjahr 2020/2021 (April 2020</w:t>
      </w:r>
      <w:r w:rsidR="00085AAB" w:rsidRPr="00085AAB">
        <w:rPr>
          <w:rFonts w:ascii="Arial" w:hAnsi="Arial" w:cs="Arial"/>
          <w:color w:val="000000"/>
          <w:sz w:val="18"/>
          <w:szCs w:val="18"/>
        </w:rPr>
        <w:t xml:space="preserve"> bis März 2</w:t>
      </w:r>
      <w:r w:rsidR="003E67D7">
        <w:rPr>
          <w:rFonts w:ascii="Arial" w:hAnsi="Arial" w:cs="Arial"/>
          <w:color w:val="000000"/>
          <w:sz w:val="18"/>
          <w:szCs w:val="18"/>
        </w:rPr>
        <w:t>021</w:t>
      </w:r>
      <w:r w:rsidR="004A3E06">
        <w:rPr>
          <w:rFonts w:ascii="Arial" w:hAnsi="Arial" w:cs="Arial"/>
          <w:color w:val="000000"/>
          <w:sz w:val="18"/>
          <w:szCs w:val="18"/>
        </w:rPr>
        <w:t>) einen Umsatz von 594</w:t>
      </w:r>
      <w:r w:rsidR="00085AAB" w:rsidRPr="00085AAB">
        <w:rPr>
          <w:rFonts w:ascii="Arial" w:hAnsi="Arial" w:cs="Arial"/>
          <w:color w:val="000000"/>
          <w:sz w:val="18"/>
          <w:szCs w:val="18"/>
        </w:rPr>
        <w:t xml:space="preserve"> Millionen Euro erwirtschaftet.</w:t>
      </w:r>
      <w:r w:rsidR="00085AAB">
        <w:rPr>
          <w:rFonts w:ascii="Arial" w:hAnsi="Arial" w:cs="Arial"/>
          <w:color w:val="000000"/>
          <w:sz w:val="18"/>
          <w:szCs w:val="18"/>
        </w:rPr>
        <w:t xml:space="preserve"> </w:t>
      </w:r>
      <w:r w:rsidRPr="00EF3568">
        <w:rPr>
          <w:rFonts w:ascii="Arial" w:hAnsi="Arial" w:cs="Arial"/>
          <w:color w:val="000000"/>
          <w:sz w:val="18"/>
          <w:szCs w:val="18"/>
        </w:rPr>
        <w:t xml:space="preserve">Mehr über das Unternehmen Metabo und seine Produkte unter </w:t>
      </w:r>
      <w:hyperlink r:id="rId13" w:history="1">
        <w:r w:rsidRPr="00EF3568">
          <w:rPr>
            <w:rStyle w:val="Hyperlink"/>
            <w:rFonts w:ascii="Arial" w:hAnsi="Arial" w:cs="Arial"/>
            <w:sz w:val="18"/>
            <w:szCs w:val="18"/>
          </w:rPr>
          <w:t>www.metabo.com</w:t>
        </w:r>
      </w:hyperlink>
      <w:r w:rsidRPr="00EF3568">
        <w:rPr>
          <w:rStyle w:val="Hyperlink"/>
          <w:rFonts w:ascii="Arial" w:hAnsi="Arial" w:cs="Arial"/>
          <w:sz w:val="18"/>
          <w:szCs w:val="18"/>
        </w:rPr>
        <w:t xml:space="preserve">. </w:t>
      </w:r>
    </w:p>
    <w:p w14:paraId="40045856" w14:textId="01BDA8F2" w:rsidR="003E6106" w:rsidRDefault="003E6106" w:rsidP="001C06A9">
      <w:pPr>
        <w:spacing w:line="360" w:lineRule="auto"/>
        <w:rPr>
          <w:rStyle w:val="Hyperlink"/>
          <w:rFonts w:ascii="Arial" w:hAnsi="Arial" w:cs="Arial"/>
          <w:sz w:val="18"/>
          <w:szCs w:val="18"/>
        </w:rPr>
      </w:pPr>
    </w:p>
    <w:p w14:paraId="4C669931" w14:textId="77777777" w:rsidR="00DE7AD4" w:rsidRDefault="00DE7AD4" w:rsidP="00DE7AD4">
      <w:pPr>
        <w:pStyle w:val="Zitat"/>
        <w:rPr>
          <w:rFonts w:cs="Arial"/>
        </w:rPr>
      </w:pPr>
      <w:r>
        <w:rPr>
          <w:rFonts w:cs="Arial"/>
        </w:rPr>
        <w:t>Über CAS</w:t>
      </w:r>
    </w:p>
    <w:p w14:paraId="170FC1FF" w14:textId="5A40A340" w:rsidR="00DE7AD4" w:rsidRDefault="00DE7AD4" w:rsidP="00DE7AD4">
      <w:pPr>
        <w:spacing w:line="360" w:lineRule="auto"/>
        <w:rPr>
          <w:rFonts w:ascii="Arial" w:hAnsi="Arial" w:cs="Arial"/>
          <w:color w:val="000000"/>
          <w:sz w:val="18"/>
          <w:szCs w:val="18"/>
        </w:rPr>
      </w:pPr>
      <w:r>
        <w:rPr>
          <w:rFonts w:ascii="Arial" w:hAnsi="Arial" w:cs="Arial"/>
          <w:color w:val="000000"/>
          <w:sz w:val="18"/>
          <w:szCs w:val="18"/>
        </w:rPr>
        <w:t>CAS (</w:t>
      </w:r>
      <w:proofErr w:type="spellStart"/>
      <w:r w:rsidRPr="006C2F64">
        <w:rPr>
          <w:rFonts w:ascii="Arial" w:hAnsi="Arial" w:cs="Arial"/>
          <w:color w:val="000000"/>
          <w:sz w:val="18"/>
          <w:szCs w:val="18"/>
        </w:rPr>
        <w:t>Cordless</w:t>
      </w:r>
      <w:proofErr w:type="spellEnd"/>
      <w:r w:rsidRPr="006C2F64">
        <w:rPr>
          <w:rFonts w:ascii="Arial" w:hAnsi="Arial" w:cs="Arial"/>
          <w:color w:val="000000"/>
          <w:sz w:val="18"/>
          <w:szCs w:val="18"/>
        </w:rPr>
        <w:t xml:space="preserve"> Alliance System</w:t>
      </w:r>
      <w:r>
        <w:rPr>
          <w:rFonts w:ascii="Arial" w:hAnsi="Arial" w:cs="Arial"/>
          <w:color w:val="000000"/>
          <w:sz w:val="18"/>
          <w:szCs w:val="18"/>
        </w:rPr>
        <w:t xml:space="preserve">) </w:t>
      </w:r>
      <w:r w:rsidRPr="006C2F64">
        <w:rPr>
          <w:rFonts w:ascii="Arial" w:hAnsi="Arial" w:cs="Arial"/>
          <w:color w:val="000000"/>
          <w:sz w:val="18"/>
          <w:szCs w:val="18"/>
        </w:rPr>
        <w:t xml:space="preserve">ist </w:t>
      </w:r>
      <w:r>
        <w:rPr>
          <w:rFonts w:ascii="Arial" w:hAnsi="Arial" w:cs="Arial"/>
          <w:color w:val="000000"/>
          <w:sz w:val="18"/>
          <w:szCs w:val="18"/>
        </w:rPr>
        <w:t>eine von dem Nürtinger Elektrowerkzeug-Hersteller Metabo initiierte, markenübergreifende Akku-Allianz. CAS ging im Sommer 2018 mit neun Elektrowerkzeug- und Maschinen-Herstellern aus verschiedenen Bereichen an den Start</w:t>
      </w:r>
      <w:r w:rsidRPr="007B12AF">
        <w:rPr>
          <w:rFonts w:ascii="Arial" w:hAnsi="Arial" w:cs="Arial"/>
          <w:color w:val="000000"/>
          <w:sz w:val="18"/>
          <w:szCs w:val="18"/>
        </w:rPr>
        <w:t xml:space="preserve">. Aktuell sind die Unternehmen Metabo, Rothenberger, </w:t>
      </w:r>
      <w:proofErr w:type="spellStart"/>
      <w:r w:rsidRPr="007B12AF">
        <w:rPr>
          <w:rFonts w:ascii="Arial" w:hAnsi="Arial" w:cs="Arial"/>
          <w:color w:val="000000"/>
          <w:sz w:val="18"/>
          <w:szCs w:val="18"/>
        </w:rPr>
        <w:t>Mafell</w:t>
      </w:r>
      <w:proofErr w:type="spellEnd"/>
      <w:r w:rsidRPr="007B12AF">
        <w:rPr>
          <w:rFonts w:ascii="Arial" w:hAnsi="Arial" w:cs="Arial"/>
          <w:color w:val="000000"/>
          <w:sz w:val="18"/>
          <w:szCs w:val="18"/>
        </w:rPr>
        <w:t xml:space="preserve">, Eisenblätter, </w:t>
      </w:r>
      <w:proofErr w:type="spellStart"/>
      <w:r w:rsidRPr="007B12AF">
        <w:rPr>
          <w:rFonts w:ascii="Arial" w:hAnsi="Arial" w:cs="Arial"/>
          <w:color w:val="000000"/>
          <w:sz w:val="18"/>
          <w:szCs w:val="18"/>
        </w:rPr>
        <w:t>Collomix</w:t>
      </w:r>
      <w:proofErr w:type="spellEnd"/>
      <w:r w:rsidRPr="007B12AF">
        <w:rPr>
          <w:rFonts w:ascii="Arial" w:hAnsi="Arial" w:cs="Arial"/>
          <w:color w:val="000000"/>
          <w:sz w:val="18"/>
          <w:szCs w:val="18"/>
        </w:rPr>
        <w:t xml:space="preserve">, </w:t>
      </w:r>
      <w:proofErr w:type="spellStart"/>
      <w:r w:rsidRPr="007B12AF">
        <w:rPr>
          <w:rFonts w:ascii="Arial" w:hAnsi="Arial" w:cs="Arial"/>
          <w:color w:val="000000"/>
          <w:sz w:val="18"/>
          <w:szCs w:val="18"/>
        </w:rPr>
        <w:t>Haaga</w:t>
      </w:r>
      <w:proofErr w:type="spellEnd"/>
      <w:r w:rsidRPr="007B12AF">
        <w:rPr>
          <w:rFonts w:ascii="Arial" w:hAnsi="Arial" w:cs="Arial"/>
          <w:color w:val="000000"/>
          <w:sz w:val="18"/>
          <w:szCs w:val="18"/>
        </w:rPr>
        <w:t>, Electrostar (</w:t>
      </w:r>
      <w:proofErr w:type="spellStart"/>
      <w:r w:rsidRPr="007B12AF">
        <w:rPr>
          <w:rFonts w:ascii="Arial" w:hAnsi="Arial" w:cs="Arial"/>
          <w:color w:val="000000"/>
          <w:sz w:val="18"/>
          <w:szCs w:val="18"/>
        </w:rPr>
        <w:t>Starmix</w:t>
      </w:r>
      <w:proofErr w:type="spellEnd"/>
      <w:r w:rsidRPr="007B12AF">
        <w:rPr>
          <w:rFonts w:ascii="Arial" w:hAnsi="Arial" w:cs="Arial"/>
          <w:color w:val="000000"/>
          <w:sz w:val="18"/>
          <w:szCs w:val="18"/>
        </w:rPr>
        <w:t xml:space="preserve">), Eibenstock, Steinel, </w:t>
      </w:r>
      <w:proofErr w:type="spellStart"/>
      <w:r w:rsidRPr="007B12AF">
        <w:rPr>
          <w:rFonts w:ascii="Arial" w:hAnsi="Arial" w:cs="Arial"/>
          <w:color w:val="000000"/>
          <w:sz w:val="18"/>
          <w:szCs w:val="18"/>
        </w:rPr>
        <w:t>Rokamat</w:t>
      </w:r>
      <w:proofErr w:type="spellEnd"/>
      <w:r w:rsidRPr="007B12AF">
        <w:rPr>
          <w:rFonts w:ascii="Arial" w:hAnsi="Arial" w:cs="Arial"/>
          <w:color w:val="000000"/>
          <w:sz w:val="18"/>
          <w:szCs w:val="18"/>
        </w:rPr>
        <w:t xml:space="preserve">, </w:t>
      </w:r>
      <w:proofErr w:type="spellStart"/>
      <w:r w:rsidRPr="007B12AF">
        <w:rPr>
          <w:rFonts w:ascii="Arial" w:hAnsi="Arial" w:cs="Arial"/>
          <w:color w:val="000000"/>
          <w:sz w:val="18"/>
          <w:szCs w:val="18"/>
        </w:rPr>
        <w:t>Elried</w:t>
      </w:r>
      <w:proofErr w:type="spellEnd"/>
      <w:r w:rsidRPr="007B12AF">
        <w:rPr>
          <w:rFonts w:ascii="Arial" w:hAnsi="Arial" w:cs="Arial"/>
          <w:color w:val="000000"/>
          <w:sz w:val="18"/>
          <w:szCs w:val="18"/>
        </w:rPr>
        <w:t>/</w:t>
      </w:r>
      <w:proofErr w:type="spellStart"/>
      <w:r w:rsidRPr="007B12AF">
        <w:rPr>
          <w:rFonts w:ascii="Arial" w:hAnsi="Arial" w:cs="Arial"/>
          <w:color w:val="000000"/>
          <w:sz w:val="18"/>
          <w:szCs w:val="18"/>
        </w:rPr>
        <w:t>edding</w:t>
      </w:r>
      <w:proofErr w:type="spellEnd"/>
      <w:r w:rsidRPr="007B12AF">
        <w:rPr>
          <w:rFonts w:ascii="Arial" w:hAnsi="Arial" w:cs="Arial"/>
          <w:color w:val="000000"/>
          <w:sz w:val="18"/>
          <w:szCs w:val="18"/>
        </w:rPr>
        <w:t xml:space="preserve">, Birchmeier, </w:t>
      </w:r>
      <w:proofErr w:type="spellStart"/>
      <w:r w:rsidRPr="007B12AF">
        <w:rPr>
          <w:rFonts w:ascii="Arial" w:hAnsi="Arial" w:cs="Arial"/>
          <w:color w:val="000000"/>
          <w:sz w:val="18"/>
          <w:szCs w:val="18"/>
        </w:rPr>
        <w:t>fischer</w:t>
      </w:r>
      <w:proofErr w:type="spellEnd"/>
      <w:r w:rsidRPr="007B12AF">
        <w:rPr>
          <w:rFonts w:ascii="Arial" w:hAnsi="Arial" w:cs="Arial"/>
          <w:color w:val="000000"/>
          <w:sz w:val="18"/>
          <w:szCs w:val="18"/>
        </w:rPr>
        <w:t xml:space="preserve">, </w:t>
      </w:r>
      <w:proofErr w:type="spellStart"/>
      <w:r w:rsidRPr="007B12AF">
        <w:rPr>
          <w:rFonts w:ascii="Arial" w:hAnsi="Arial" w:cs="Arial"/>
          <w:color w:val="000000"/>
          <w:sz w:val="18"/>
          <w:szCs w:val="18"/>
        </w:rPr>
        <w:t>Prebena</w:t>
      </w:r>
      <w:proofErr w:type="spellEnd"/>
      <w:r w:rsidRPr="007B12AF">
        <w:rPr>
          <w:rFonts w:ascii="Arial" w:hAnsi="Arial" w:cs="Arial"/>
          <w:color w:val="000000"/>
          <w:sz w:val="18"/>
          <w:szCs w:val="18"/>
        </w:rPr>
        <w:t xml:space="preserve">, </w:t>
      </w:r>
      <w:proofErr w:type="spellStart"/>
      <w:r w:rsidRPr="007B12AF">
        <w:rPr>
          <w:rFonts w:ascii="Arial" w:hAnsi="Arial" w:cs="Arial"/>
          <w:color w:val="000000"/>
          <w:sz w:val="18"/>
          <w:szCs w:val="18"/>
        </w:rPr>
        <w:t>Cembre</w:t>
      </w:r>
      <w:proofErr w:type="spellEnd"/>
      <w:r w:rsidRPr="007B12AF">
        <w:rPr>
          <w:rFonts w:ascii="Arial" w:hAnsi="Arial" w:cs="Arial"/>
          <w:color w:val="000000"/>
          <w:sz w:val="18"/>
          <w:szCs w:val="18"/>
        </w:rPr>
        <w:t xml:space="preserve">, </w:t>
      </w:r>
      <w:proofErr w:type="spellStart"/>
      <w:r w:rsidRPr="007B12AF">
        <w:rPr>
          <w:rFonts w:ascii="Arial" w:hAnsi="Arial" w:cs="Arial"/>
          <w:color w:val="000000"/>
          <w:sz w:val="18"/>
          <w:szCs w:val="18"/>
        </w:rPr>
        <w:t>Pressfit</w:t>
      </w:r>
      <w:proofErr w:type="spellEnd"/>
      <w:r w:rsidRPr="007B12AF">
        <w:rPr>
          <w:rFonts w:ascii="Arial" w:hAnsi="Arial" w:cs="Arial"/>
          <w:color w:val="000000"/>
          <w:sz w:val="18"/>
          <w:szCs w:val="18"/>
        </w:rPr>
        <w:t>, Jöst abrasives</w:t>
      </w:r>
      <w:r>
        <w:rPr>
          <w:rFonts w:ascii="Arial" w:hAnsi="Arial" w:cs="Arial"/>
          <w:color w:val="000000"/>
          <w:sz w:val="18"/>
          <w:szCs w:val="18"/>
        </w:rPr>
        <w:t xml:space="preserve">, </w:t>
      </w:r>
      <w:proofErr w:type="spellStart"/>
      <w:r>
        <w:rPr>
          <w:rFonts w:ascii="Arial" w:hAnsi="Arial" w:cs="Arial"/>
          <w:color w:val="000000"/>
          <w:sz w:val="18"/>
          <w:szCs w:val="18"/>
        </w:rPr>
        <w:t>Gesipa</w:t>
      </w:r>
      <w:proofErr w:type="spellEnd"/>
      <w:r>
        <w:rPr>
          <w:rFonts w:ascii="Arial" w:hAnsi="Arial" w:cs="Arial"/>
          <w:color w:val="000000"/>
          <w:sz w:val="18"/>
          <w:szCs w:val="18"/>
        </w:rPr>
        <w:t xml:space="preserve">, Trumpf, </w:t>
      </w:r>
      <w:r w:rsidRPr="007B12AF">
        <w:rPr>
          <w:rFonts w:ascii="Arial" w:hAnsi="Arial" w:cs="Arial"/>
          <w:color w:val="000000"/>
          <w:sz w:val="18"/>
          <w:szCs w:val="18"/>
        </w:rPr>
        <w:t>Monti</w:t>
      </w:r>
      <w:r>
        <w:rPr>
          <w:rFonts w:ascii="Arial" w:hAnsi="Arial" w:cs="Arial"/>
          <w:color w:val="000000"/>
          <w:sz w:val="18"/>
          <w:szCs w:val="18"/>
        </w:rPr>
        <w:t>,</w:t>
      </w:r>
      <w:r w:rsidRPr="007B12AF">
        <w:rPr>
          <w:rFonts w:ascii="Arial" w:hAnsi="Arial" w:cs="Arial"/>
          <w:color w:val="000000"/>
          <w:sz w:val="18"/>
          <w:szCs w:val="18"/>
        </w:rPr>
        <w:t xml:space="preserve"> </w:t>
      </w:r>
      <w:r>
        <w:rPr>
          <w:rFonts w:ascii="Arial" w:hAnsi="Arial" w:cs="Arial"/>
          <w:color w:val="000000"/>
          <w:sz w:val="18"/>
          <w:szCs w:val="18"/>
        </w:rPr>
        <w:t xml:space="preserve">Baier, </w:t>
      </w:r>
      <w:proofErr w:type="spellStart"/>
      <w:r>
        <w:rPr>
          <w:rFonts w:ascii="Arial" w:hAnsi="Arial" w:cs="Arial"/>
          <w:color w:val="000000"/>
          <w:sz w:val="18"/>
          <w:szCs w:val="18"/>
        </w:rPr>
        <w:t>Scangrip</w:t>
      </w:r>
      <w:proofErr w:type="spellEnd"/>
      <w:r>
        <w:rPr>
          <w:rFonts w:ascii="Arial" w:hAnsi="Arial" w:cs="Arial"/>
          <w:color w:val="000000"/>
          <w:sz w:val="18"/>
          <w:szCs w:val="18"/>
        </w:rPr>
        <w:t xml:space="preserve">, </w:t>
      </w:r>
      <w:proofErr w:type="spellStart"/>
      <w:r>
        <w:rPr>
          <w:rFonts w:ascii="Arial" w:hAnsi="Arial" w:cs="Arial"/>
          <w:color w:val="000000"/>
          <w:sz w:val="18"/>
          <w:szCs w:val="18"/>
        </w:rPr>
        <w:t>Cemo</w:t>
      </w:r>
      <w:proofErr w:type="spellEnd"/>
      <w:r>
        <w:rPr>
          <w:rFonts w:ascii="Arial" w:hAnsi="Arial" w:cs="Arial"/>
          <w:color w:val="000000"/>
          <w:sz w:val="18"/>
          <w:szCs w:val="18"/>
        </w:rPr>
        <w:t>, ITH Schraubtechnik</w:t>
      </w:r>
      <w:r w:rsidR="00D8032E">
        <w:rPr>
          <w:rFonts w:ascii="Arial" w:hAnsi="Arial" w:cs="Arial"/>
          <w:color w:val="000000"/>
          <w:sz w:val="18"/>
          <w:szCs w:val="18"/>
        </w:rPr>
        <w:t xml:space="preserve">, </w:t>
      </w:r>
      <w:proofErr w:type="spellStart"/>
      <w:r>
        <w:rPr>
          <w:rFonts w:ascii="Arial" w:hAnsi="Arial" w:cs="Arial"/>
          <w:color w:val="000000"/>
          <w:sz w:val="18"/>
          <w:szCs w:val="18"/>
        </w:rPr>
        <w:t>Spewe</w:t>
      </w:r>
      <w:proofErr w:type="spellEnd"/>
      <w:r w:rsidR="00D8032E">
        <w:rPr>
          <w:rFonts w:ascii="Arial" w:hAnsi="Arial" w:cs="Arial"/>
          <w:color w:val="000000"/>
          <w:sz w:val="18"/>
          <w:szCs w:val="18"/>
        </w:rPr>
        <w:t xml:space="preserve"> und </w:t>
      </w:r>
      <w:proofErr w:type="spellStart"/>
      <w:r w:rsidR="00D8032E">
        <w:rPr>
          <w:rFonts w:ascii="Arial" w:hAnsi="Arial" w:cs="Arial"/>
          <w:color w:val="000000"/>
          <w:sz w:val="18"/>
          <w:szCs w:val="18"/>
        </w:rPr>
        <w:t>Lamello</w:t>
      </w:r>
      <w:proofErr w:type="spellEnd"/>
      <w:r>
        <w:rPr>
          <w:rFonts w:ascii="Arial" w:hAnsi="Arial" w:cs="Arial"/>
          <w:color w:val="000000"/>
          <w:sz w:val="18"/>
          <w:szCs w:val="18"/>
        </w:rPr>
        <w:t xml:space="preserve"> </w:t>
      </w:r>
      <w:r w:rsidRPr="007B12AF">
        <w:rPr>
          <w:rFonts w:ascii="Arial" w:hAnsi="Arial" w:cs="Arial"/>
          <w:color w:val="000000"/>
          <w:sz w:val="18"/>
          <w:szCs w:val="18"/>
        </w:rPr>
        <w:t>Teil von CAS. I</w:t>
      </w:r>
      <w:r>
        <w:rPr>
          <w:rFonts w:ascii="Arial" w:hAnsi="Arial" w:cs="Arial"/>
          <w:color w:val="000000"/>
          <w:sz w:val="18"/>
          <w:szCs w:val="18"/>
        </w:rPr>
        <w:t xml:space="preserve">nnerhalb dieses in der Branche einmaligen Akku-Systems sind </w:t>
      </w:r>
      <w:r w:rsidRPr="00BB3224">
        <w:rPr>
          <w:rFonts w:ascii="Arial" w:hAnsi="Arial" w:cs="Arial"/>
          <w:color w:val="000000"/>
          <w:sz w:val="18"/>
          <w:szCs w:val="18"/>
        </w:rPr>
        <w:t>alle</w:t>
      </w:r>
      <w:r>
        <w:rPr>
          <w:rFonts w:ascii="Arial" w:hAnsi="Arial" w:cs="Arial"/>
          <w:color w:val="000000"/>
          <w:sz w:val="18"/>
          <w:szCs w:val="18"/>
        </w:rPr>
        <w:t xml:space="preserve"> </w:t>
      </w:r>
      <w:r w:rsidRPr="00BB3224">
        <w:rPr>
          <w:rFonts w:ascii="Arial" w:hAnsi="Arial" w:cs="Arial"/>
          <w:color w:val="000000"/>
          <w:sz w:val="18"/>
          <w:szCs w:val="18"/>
        </w:rPr>
        <w:t xml:space="preserve">Maschinen der </w:t>
      </w:r>
      <w:r>
        <w:rPr>
          <w:rFonts w:ascii="Arial" w:hAnsi="Arial" w:cs="Arial"/>
          <w:color w:val="000000"/>
          <w:sz w:val="18"/>
          <w:szCs w:val="18"/>
        </w:rPr>
        <w:t>CAS-Marken</w:t>
      </w:r>
      <w:r w:rsidRPr="00BB3224">
        <w:rPr>
          <w:rFonts w:ascii="Arial" w:hAnsi="Arial" w:cs="Arial"/>
          <w:color w:val="000000"/>
          <w:sz w:val="18"/>
          <w:szCs w:val="18"/>
        </w:rPr>
        <w:t xml:space="preserve"> mit einem Akku zu hundert Prozent kompatibel </w:t>
      </w:r>
      <w:r>
        <w:rPr>
          <w:rFonts w:ascii="Arial" w:hAnsi="Arial" w:cs="Arial"/>
          <w:color w:val="000000"/>
          <w:sz w:val="18"/>
          <w:szCs w:val="18"/>
        </w:rPr>
        <w:t xml:space="preserve">und beliebig kombinierbar. Auf Basis der leistungsstarken Metabo </w:t>
      </w:r>
      <w:proofErr w:type="spellStart"/>
      <w:r>
        <w:rPr>
          <w:rFonts w:ascii="Arial" w:hAnsi="Arial" w:cs="Arial"/>
          <w:color w:val="000000"/>
          <w:sz w:val="18"/>
          <w:szCs w:val="18"/>
        </w:rPr>
        <w:t>LiHD</w:t>
      </w:r>
      <w:proofErr w:type="spellEnd"/>
      <w:r>
        <w:rPr>
          <w:rFonts w:ascii="Arial" w:hAnsi="Arial" w:cs="Arial"/>
          <w:color w:val="000000"/>
          <w:sz w:val="18"/>
          <w:szCs w:val="18"/>
        </w:rPr>
        <w:t xml:space="preserve">-Akku-Technologie versammelt CAS die unterschiedlichsten Gewerke unter einem Dach und bietet professionellen Anwendern so die Freiheit, fernab der Steckdose mit Standard- und Spezialprodukten verschiedener Hersteller mobil und flexibel zu arbeiten. Mehr zu CAS unter </w:t>
      </w:r>
      <w:hyperlink r:id="rId14" w:history="1">
        <w:r w:rsidRPr="00940501">
          <w:rPr>
            <w:rStyle w:val="Hyperlink"/>
            <w:rFonts w:ascii="Arial" w:hAnsi="Arial" w:cs="Arial"/>
            <w:sz w:val="18"/>
            <w:szCs w:val="18"/>
          </w:rPr>
          <w:t>www.cordless-alliance-system.de</w:t>
        </w:r>
      </w:hyperlink>
      <w:r>
        <w:rPr>
          <w:rFonts w:ascii="Arial" w:hAnsi="Arial" w:cs="Arial"/>
          <w:color w:val="000000"/>
          <w:sz w:val="18"/>
          <w:szCs w:val="18"/>
        </w:rPr>
        <w:t xml:space="preserve">. </w:t>
      </w:r>
    </w:p>
    <w:p w14:paraId="64070D40" w14:textId="68F41BCE" w:rsidR="003E6106" w:rsidRPr="00EF3568" w:rsidRDefault="003E6106" w:rsidP="001C06A9">
      <w:pPr>
        <w:spacing w:line="360" w:lineRule="auto"/>
        <w:rPr>
          <w:rFonts w:ascii="Arial" w:eastAsiaTheme="minorHAnsi" w:hAnsi="Arial" w:cs="Arial"/>
          <w:sz w:val="18"/>
          <w:szCs w:val="18"/>
        </w:rPr>
      </w:pPr>
    </w:p>
    <w:p w14:paraId="2D9BD431" w14:textId="77777777" w:rsidR="001C06A9" w:rsidRPr="00EF3568" w:rsidRDefault="001C06A9" w:rsidP="001C06A9">
      <w:pPr>
        <w:rPr>
          <w:rFonts w:ascii="Arial" w:hAnsi="Arial" w:cs="Arial"/>
          <w:sz w:val="18"/>
          <w:szCs w:val="18"/>
        </w:rPr>
      </w:pPr>
    </w:p>
    <w:p w14:paraId="4E2839FC" w14:textId="77777777" w:rsidR="001C06A9" w:rsidRPr="00EF3568" w:rsidRDefault="001C06A9" w:rsidP="001C06A9">
      <w:pPr>
        <w:rPr>
          <w:rFonts w:ascii="Arial" w:hAnsi="Arial" w:cs="Arial"/>
          <w:sz w:val="18"/>
          <w:szCs w:val="18"/>
        </w:rPr>
      </w:pPr>
    </w:p>
    <w:p w14:paraId="2DBFD137" w14:textId="77777777" w:rsidR="00DE7AD4" w:rsidRDefault="00DE7AD4" w:rsidP="001C06A9">
      <w:pPr>
        <w:pStyle w:val="Zitat"/>
        <w:rPr>
          <w:rFonts w:cs="Arial"/>
        </w:rPr>
      </w:pPr>
    </w:p>
    <w:p w14:paraId="78455EBF" w14:textId="052D165E" w:rsidR="001C06A9" w:rsidRPr="00EF3568" w:rsidRDefault="001C06A9" w:rsidP="001C06A9">
      <w:pPr>
        <w:pStyle w:val="Zitat"/>
        <w:rPr>
          <w:rFonts w:cs="Arial"/>
        </w:rPr>
      </w:pPr>
      <w:r w:rsidRPr="00EF3568">
        <w:rPr>
          <w:rFonts w:cs="Arial"/>
        </w:rPr>
        <w:t>Pressekontakt: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6"/>
        <w:gridCol w:w="4081"/>
      </w:tblGrid>
      <w:tr w:rsidR="001C06A9" w:rsidRPr="00EF3568" w14:paraId="52B44D83" w14:textId="77777777" w:rsidTr="00B25B12">
        <w:trPr>
          <w:trHeight w:val="1350"/>
        </w:trPr>
        <w:tc>
          <w:tcPr>
            <w:tcW w:w="3085" w:type="dxa"/>
            <w:hideMark/>
          </w:tcPr>
          <w:p w14:paraId="1850BC4D" w14:textId="77777777" w:rsidR="001C06A9" w:rsidRPr="00EF3568" w:rsidRDefault="001C06A9" w:rsidP="00B25B12">
            <w:pPr>
              <w:pStyle w:val="Kopfzeile"/>
              <w:tabs>
                <w:tab w:val="clear" w:pos="4536"/>
                <w:tab w:val="left" w:pos="2977"/>
                <w:tab w:val="left" w:pos="6974"/>
                <w:tab w:val="right" w:pos="7230"/>
              </w:tabs>
              <w:ind w:left="-105" w:right="27"/>
              <w:rPr>
                <w:rStyle w:val="SchwacherVerweis"/>
              </w:rPr>
            </w:pPr>
            <w:r>
              <w:rPr>
                <w:rStyle w:val="SchwacherVerweis"/>
              </w:rPr>
              <w:t>Karin Lang</w:t>
            </w:r>
          </w:p>
          <w:p w14:paraId="6C5493A3" w14:textId="77777777" w:rsidR="001C06A9" w:rsidRPr="00EF3568" w:rsidRDefault="001C06A9" w:rsidP="00B25B12">
            <w:pPr>
              <w:pStyle w:val="Kopfzeile"/>
              <w:tabs>
                <w:tab w:val="clear" w:pos="4536"/>
                <w:tab w:val="left" w:pos="2977"/>
                <w:tab w:val="left" w:pos="6974"/>
                <w:tab w:val="right" w:pos="7230"/>
              </w:tabs>
              <w:ind w:left="-105" w:right="27"/>
              <w:rPr>
                <w:rStyle w:val="SchwacherVerweis"/>
              </w:rPr>
            </w:pPr>
            <w:proofErr w:type="spellStart"/>
            <w:r w:rsidRPr="00EF3568">
              <w:rPr>
                <w:rStyle w:val="SchwacherVerweis"/>
              </w:rPr>
              <w:t>Metabowerke</w:t>
            </w:r>
            <w:proofErr w:type="spellEnd"/>
            <w:r w:rsidRPr="00EF3568">
              <w:rPr>
                <w:rStyle w:val="SchwacherVerweis"/>
              </w:rPr>
              <w:t xml:space="preserve"> GmbH</w:t>
            </w:r>
          </w:p>
          <w:p w14:paraId="03B0C0DD" w14:textId="77777777" w:rsidR="001C06A9" w:rsidRPr="00EF3568" w:rsidRDefault="001C06A9" w:rsidP="00B25B12">
            <w:pPr>
              <w:pStyle w:val="Kopfzeile"/>
              <w:tabs>
                <w:tab w:val="clear" w:pos="4536"/>
                <w:tab w:val="left" w:pos="2977"/>
                <w:tab w:val="left" w:pos="6974"/>
                <w:tab w:val="right" w:pos="7230"/>
              </w:tabs>
              <w:ind w:left="-105" w:right="27"/>
              <w:rPr>
                <w:rStyle w:val="SchwacherVerweis"/>
              </w:rPr>
            </w:pPr>
            <w:r w:rsidRPr="00EF3568">
              <w:rPr>
                <w:rStyle w:val="SchwacherVerweis"/>
              </w:rPr>
              <w:t>Metabo-Allee 1</w:t>
            </w:r>
          </w:p>
          <w:p w14:paraId="2EE3A073" w14:textId="77777777" w:rsidR="001C06A9" w:rsidRPr="00EF3568" w:rsidRDefault="001C06A9" w:rsidP="00B25B12">
            <w:pPr>
              <w:pStyle w:val="Kopfzeile"/>
              <w:tabs>
                <w:tab w:val="clear" w:pos="4536"/>
                <w:tab w:val="left" w:pos="2977"/>
                <w:tab w:val="left" w:pos="6974"/>
                <w:tab w:val="right" w:pos="7230"/>
              </w:tabs>
              <w:ind w:left="-105" w:right="27"/>
              <w:rPr>
                <w:rStyle w:val="SchwacherVerweis"/>
              </w:rPr>
            </w:pPr>
            <w:r w:rsidRPr="00EF3568">
              <w:rPr>
                <w:rStyle w:val="SchwacherVerweis"/>
              </w:rPr>
              <w:t>72622 Nürtingen</w:t>
            </w:r>
          </w:p>
          <w:p w14:paraId="6D8F1E29" w14:textId="77777777" w:rsidR="001C06A9" w:rsidRPr="00EF3568" w:rsidRDefault="001C06A9" w:rsidP="00B25B12">
            <w:pPr>
              <w:pStyle w:val="Kopfzeile"/>
              <w:tabs>
                <w:tab w:val="clear" w:pos="4536"/>
                <w:tab w:val="left" w:pos="2977"/>
                <w:tab w:val="left" w:pos="6974"/>
                <w:tab w:val="right" w:pos="7230"/>
              </w:tabs>
              <w:ind w:left="-105" w:right="27"/>
              <w:rPr>
                <w:rStyle w:val="SchwacherVerweis"/>
              </w:rPr>
            </w:pPr>
            <w:r w:rsidRPr="00EF3568">
              <w:rPr>
                <w:rStyle w:val="SchwacherVerweis"/>
              </w:rPr>
              <w:t>Telefon: +49 (7022) 72-2</w:t>
            </w:r>
            <w:r>
              <w:rPr>
                <w:rStyle w:val="SchwacherVerweis"/>
              </w:rPr>
              <w:t>4 97</w:t>
            </w:r>
          </w:p>
          <w:p w14:paraId="2685088D" w14:textId="77777777" w:rsidR="001C06A9" w:rsidRPr="00EF3568" w:rsidRDefault="001C06A9" w:rsidP="00B25B12">
            <w:pPr>
              <w:pStyle w:val="Kopfzeile"/>
              <w:tabs>
                <w:tab w:val="clear" w:pos="4536"/>
                <w:tab w:val="left" w:pos="2977"/>
                <w:tab w:val="left" w:pos="6974"/>
                <w:tab w:val="right" w:pos="7230"/>
              </w:tabs>
              <w:ind w:left="-105" w:right="27"/>
              <w:rPr>
                <w:rStyle w:val="SchwacherVerweis"/>
              </w:rPr>
            </w:pPr>
            <w:r w:rsidRPr="00EF3568">
              <w:rPr>
                <w:rStyle w:val="SchwacherVerweis"/>
              </w:rPr>
              <w:t>Telefax: +49 (7022) 72-28 24</w:t>
            </w:r>
          </w:p>
          <w:p w14:paraId="58A5D43A" w14:textId="77777777" w:rsidR="001C06A9" w:rsidRPr="00C1063C" w:rsidRDefault="00B403D2" w:rsidP="00B25B12">
            <w:pPr>
              <w:pStyle w:val="Kopfzeile"/>
              <w:tabs>
                <w:tab w:val="clear" w:pos="4536"/>
                <w:tab w:val="left" w:pos="2977"/>
                <w:tab w:val="left" w:pos="6974"/>
                <w:tab w:val="right" w:pos="7230"/>
              </w:tabs>
              <w:ind w:left="-105" w:right="27"/>
              <w:rPr>
                <w:rFonts w:ascii="Arial" w:hAnsi="Arial" w:cs="Arial"/>
                <w:sz w:val="18"/>
                <w:szCs w:val="18"/>
              </w:rPr>
            </w:pPr>
            <w:hyperlink r:id="rId15" w:history="1">
              <w:r w:rsidR="001C06A9" w:rsidRPr="00C1063C">
                <w:rPr>
                  <w:rStyle w:val="Hyperlink"/>
                  <w:rFonts w:ascii="Arial" w:hAnsi="Arial" w:cs="Arial"/>
                  <w:sz w:val="18"/>
                  <w:szCs w:val="18"/>
                </w:rPr>
                <w:t>klang@metabo.de</w:t>
              </w:r>
            </w:hyperlink>
          </w:p>
          <w:p w14:paraId="6CCB8817" w14:textId="77777777" w:rsidR="001C06A9" w:rsidRPr="00EF3568" w:rsidRDefault="001C06A9" w:rsidP="00B25B12">
            <w:pPr>
              <w:pStyle w:val="Kopfzeile"/>
              <w:tabs>
                <w:tab w:val="clear" w:pos="4536"/>
                <w:tab w:val="left" w:pos="2977"/>
                <w:tab w:val="left" w:pos="6974"/>
                <w:tab w:val="right" w:pos="7230"/>
              </w:tabs>
              <w:ind w:left="-105" w:right="27"/>
              <w:rPr>
                <w:rStyle w:val="SchwacherVerweis"/>
              </w:rPr>
            </w:pPr>
          </w:p>
        </w:tc>
        <w:tc>
          <w:tcPr>
            <w:tcW w:w="4172" w:type="dxa"/>
            <w:hideMark/>
          </w:tcPr>
          <w:p w14:paraId="5730BE15" w14:textId="77777777" w:rsidR="001C06A9" w:rsidRPr="00EF3A7C" w:rsidRDefault="001C06A9" w:rsidP="00B25B12">
            <w:pPr>
              <w:pStyle w:val="Kopfzeile"/>
              <w:tabs>
                <w:tab w:val="clear" w:pos="4536"/>
                <w:tab w:val="left" w:pos="2977"/>
                <w:tab w:val="left" w:pos="6974"/>
                <w:tab w:val="right" w:pos="7230"/>
              </w:tabs>
              <w:ind w:left="-105" w:right="27"/>
              <w:rPr>
                <w:rStyle w:val="SchwacherVerweis"/>
                <w:lang w:val="fr-FR"/>
              </w:rPr>
            </w:pPr>
            <w:r w:rsidRPr="00EF3A7C">
              <w:rPr>
                <w:rStyle w:val="SchwacherVerweis"/>
                <w:lang w:val="fr-FR"/>
              </w:rPr>
              <w:t xml:space="preserve">Hubert Heinz </w:t>
            </w:r>
            <w:r w:rsidR="003C032C" w:rsidRPr="00EF3A7C">
              <w:rPr>
                <w:rStyle w:val="SchwacherVerweis"/>
                <w:lang w:val="fr-FR"/>
              </w:rPr>
              <w:t>/ Caroline Ganzert</w:t>
            </w:r>
          </w:p>
          <w:p w14:paraId="03F922D8" w14:textId="77777777" w:rsidR="001C06A9" w:rsidRPr="00EF3A7C" w:rsidRDefault="001C06A9" w:rsidP="00B25B12">
            <w:pPr>
              <w:pStyle w:val="Kopfzeile"/>
              <w:tabs>
                <w:tab w:val="clear" w:pos="4536"/>
                <w:tab w:val="left" w:pos="2977"/>
                <w:tab w:val="left" w:pos="6974"/>
                <w:tab w:val="right" w:pos="7230"/>
              </w:tabs>
              <w:ind w:left="-105" w:right="27"/>
              <w:rPr>
                <w:rStyle w:val="SchwacherVerweis"/>
                <w:lang w:val="fr-FR"/>
              </w:rPr>
            </w:pPr>
            <w:r w:rsidRPr="00EF3A7C">
              <w:rPr>
                <w:rStyle w:val="SchwacherVerweis"/>
                <w:lang w:val="fr-FR"/>
              </w:rPr>
              <w:t>Communication Consultants</w:t>
            </w:r>
          </w:p>
          <w:p w14:paraId="07BA6B93" w14:textId="77777777" w:rsidR="001C06A9" w:rsidRPr="00EF3568" w:rsidRDefault="001C06A9" w:rsidP="00B25B12">
            <w:pPr>
              <w:pStyle w:val="Kopfzeile"/>
              <w:tabs>
                <w:tab w:val="clear" w:pos="4536"/>
                <w:tab w:val="left" w:pos="2977"/>
                <w:tab w:val="left" w:pos="6974"/>
                <w:tab w:val="right" w:pos="7230"/>
              </w:tabs>
              <w:ind w:left="-105" w:right="27"/>
              <w:rPr>
                <w:rStyle w:val="SchwacherVerweis"/>
              </w:rPr>
            </w:pPr>
            <w:r w:rsidRPr="00623F5D">
              <w:rPr>
                <w:rStyle w:val="SchwacherVerweis"/>
              </w:rPr>
              <w:t xml:space="preserve">Breitwiesenstr. </w:t>
            </w:r>
            <w:r w:rsidRPr="00EF3568">
              <w:rPr>
                <w:rStyle w:val="SchwacherVerweis"/>
              </w:rPr>
              <w:t>17</w:t>
            </w:r>
          </w:p>
          <w:p w14:paraId="15BD953C" w14:textId="77777777" w:rsidR="001C06A9" w:rsidRPr="00EF3568" w:rsidRDefault="001C06A9" w:rsidP="00B25B12">
            <w:pPr>
              <w:pStyle w:val="Kopfzeile"/>
              <w:tabs>
                <w:tab w:val="clear" w:pos="4536"/>
                <w:tab w:val="left" w:pos="2977"/>
                <w:tab w:val="left" w:pos="6974"/>
                <w:tab w:val="right" w:pos="7230"/>
              </w:tabs>
              <w:ind w:left="-105" w:right="27"/>
              <w:rPr>
                <w:rStyle w:val="SchwacherVerweis"/>
              </w:rPr>
            </w:pPr>
            <w:r w:rsidRPr="00EF3568">
              <w:rPr>
                <w:rStyle w:val="SchwacherVerweis"/>
              </w:rPr>
              <w:t>70565 Stuttgart</w:t>
            </w:r>
          </w:p>
          <w:p w14:paraId="2512E66E" w14:textId="77777777" w:rsidR="001C06A9" w:rsidRPr="00EF3568" w:rsidRDefault="001C06A9" w:rsidP="00B25B12">
            <w:pPr>
              <w:pStyle w:val="Kopfzeile"/>
              <w:tabs>
                <w:tab w:val="clear" w:pos="4536"/>
                <w:tab w:val="left" w:pos="2977"/>
                <w:tab w:val="left" w:pos="6974"/>
                <w:tab w:val="right" w:pos="7230"/>
              </w:tabs>
              <w:ind w:left="-105" w:right="27"/>
              <w:rPr>
                <w:rStyle w:val="SchwacherVerweis"/>
              </w:rPr>
            </w:pPr>
            <w:r w:rsidRPr="00EF3568">
              <w:rPr>
                <w:rStyle w:val="SchwacherVerweis"/>
              </w:rPr>
              <w:t xml:space="preserve">Telefon: +49 (711) 9 78 93-21 </w:t>
            </w:r>
          </w:p>
          <w:p w14:paraId="611ED650" w14:textId="77777777" w:rsidR="001C06A9" w:rsidRPr="00EF3568" w:rsidRDefault="001C06A9" w:rsidP="00B25B12">
            <w:pPr>
              <w:pStyle w:val="Kopfzeile"/>
              <w:tabs>
                <w:tab w:val="clear" w:pos="4536"/>
                <w:tab w:val="left" w:pos="2977"/>
                <w:tab w:val="left" w:pos="6974"/>
                <w:tab w:val="right" w:pos="7230"/>
              </w:tabs>
              <w:ind w:left="-105" w:right="27"/>
              <w:rPr>
                <w:rStyle w:val="SchwacherVerweis"/>
              </w:rPr>
            </w:pPr>
            <w:r w:rsidRPr="00EF3568">
              <w:rPr>
                <w:rStyle w:val="SchwacherVerweis"/>
              </w:rPr>
              <w:t xml:space="preserve">Telefax: +49 (711) 9 78 93-51 </w:t>
            </w:r>
          </w:p>
          <w:p w14:paraId="7710986C" w14:textId="77777777" w:rsidR="001C06A9" w:rsidRPr="00EF3568" w:rsidRDefault="00B403D2" w:rsidP="00B25B12">
            <w:pPr>
              <w:pStyle w:val="Kopfzeile"/>
              <w:tabs>
                <w:tab w:val="clear" w:pos="4536"/>
                <w:tab w:val="left" w:pos="2977"/>
                <w:tab w:val="left" w:pos="6974"/>
                <w:tab w:val="right" w:pos="7230"/>
              </w:tabs>
              <w:ind w:left="-105" w:right="27"/>
              <w:rPr>
                <w:rStyle w:val="SchwacherVerweis"/>
                <w:color w:val="666666"/>
                <w:u w:val="single"/>
              </w:rPr>
            </w:pPr>
            <w:hyperlink r:id="rId16" w:history="1">
              <w:r w:rsidR="001C06A9" w:rsidRPr="00A24FA9">
                <w:rPr>
                  <w:rStyle w:val="Hyperlink"/>
                  <w:rFonts w:ascii="Arial" w:hAnsi="Arial" w:cs="Arial"/>
                  <w:sz w:val="18"/>
                  <w:szCs w:val="18"/>
                </w:rPr>
                <w:t>metabo@cc-stuttgart.de</w:t>
              </w:r>
            </w:hyperlink>
            <w:r w:rsidR="001C06A9" w:rsidRPr="00EF3568">
              <w:rPr>
                <w:rStyle w:val="SchwacherVerweis"/>
              </w:rPr>
              <w:t xml:space="preserve"> </w:t>
            </w:r>
          </w:p>
        </w:tc>
      </w:tr>
    </w:tbl>
    <w:p w14:paraId="6A0E722E" w14:textId="77777777" w:rsidR="001C06A9" w:rsidRDefault="001C06A9" w:rsidP="001C06A9"/>
    <w:p w14:paraId="473F3583" w14:textId="77777777" w:rsidR="001C06A9" w:rsidRDefault="001C06A9" w:rsidP="001C06A9"/>
    <w:p w14:paraId="5EF4C485" w14:textId="77777777" w:rsidR="001C06A9" w:rsidRDefault="001C06A9" w:rsidP="001C06A9"/>
    <w:p w14:paraId="6F240BAA" w14:textId="77777777" w:rsidR="009A61CC" w:rsidRPr="00CC280D" w:rsidRDefault="009A61CC" w:rsidP="001C06A9">
      <w:pPr>
        <w:tabs>
          <w:tab w:val="right" w:pos="6379"/>
        </w:tabs>
        <w:spacing w:line="360" w:lineRule="auto"/>
        <w:rPr>
          <w:rFonts w:ascii="Arial" w:hAnsi="Arial" w:cs="Arial"/>
          <w:sz w:val="18"/>
          <w:szCs w:val="18"/>
        </w:rPr>
      </w:pPr>
    </w:p>
    <w:sectPr w:rsidR="009A61CC" w:rsidRPr="00CC280D" w:rsidSect="00306DF0">
      <w:headerReference w:type="default" r:id="rId17"/>
      <w:footerReference w:type="default" r:id="rId18"/>
      <w:pgSz w:w="11900" w:h="16840"/>
      <w:pgMar w:top="2835" w:right="3536" w:bottom="113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9DE64" w14:textId="77777777" w:rsidR="00DD68E4" w:rsidRDefault="00DD68E4">
      <w:r>
        <w:separator/>
      </w:r>
    </w:p>
  </w:endnote>
  <w:endnote w:type="continuationSeparator" w:id="0">
    <w:p w14:paraId="182193A3" w14:textId="77777777" w:rsidR="00DD68E4" w:rsidRDefault="00DD6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57916" w14:textId="2B0F1769" w:rsidR="00DD68E4" w:rsidRPr="0001400F" w:rsidRDefault="00DD68E4" w:rsidP="00C11A96">
    <w:pPr>
      <w:pStyle w:val="Fuzeile"/>
      <w:jc w:val="right"/>
      <w:rPr>
        <w:rStyle w:val="IntensiverVerweis"/>
      </w:rPr>
    </w:pPr>
    <w:r w:rsidRPr="0001400F">
      <w:rPr>
        <w:rStyle w:val="IntensiverVerweis"/>
      </w:rPr>
      <w:fldChar w:fldCharType="begin"/>
    </w:r>
    <w:r w:rsidRPr="0001400F">
      <w:rPr>
        <w:rStyle w:val="IntensiverVerweis"/>
      </w:rPr>
      <w:instrText xml:space="preserve"> PAGE </w:instrText>
    </w:r>
    <w:r w:rsidRPr="0001400F">
      <w:rPr>
        <w:rStyle w:val="IntensiverVerweis"/>
      </w:rPr>
      <w:fldChar w:fldCharType="separate"/>
    </w:r>
    <w:r w:rsidR="003D3B7D">
      <w:rPr>
        <w:rStyle w:val="IntensiverVerweis"/>
        <w:noProof/>
      </w:rPr>
      <w:t>3</w:t>
    </w:r>
    <w:r w:rsidRPr="0001400F">
      <w:rPr>
        <w:rStyle w:val="IntensiverVerweis"/>
      </w:rPr>
      <w:fldChar w:fldCharType="end"/>
    </w:r>
    <w:r w:rsidRPr="0001400F">
      <w:rPr>
        <w:rStyle w:val="IntensiverVerweis"/>
      </w:rPr>
      <w:t>/</w:t>
    </w:r>
    <w:r w:rsidRPr="0001400F">
      <w:rPr>
        <w:rStyle w:val="IntensiverVerweis"/>
      </w:rPr>
      <w:fldChar w:fldCharType="begin"/>
    </w:r>
    <w:r w:rsidRPr="0001400F">
      <w:rPr>
        <w:rStyle w:val="IntensiverVerweis"/>
      </w:rPr>
      <w:instrText xml:space="preserve"> NUMPAGES </w:instrText>
    </w:r>
    <w:r w:rsidRPr="0001400F">
      <w:rPr>
        <w:rStyle w:val="IntensiverVerweis"/>
      </w:rPr>
      <w:fldChar w:fldCharType="separate"/>
    </w:r>
    <w:r w:rsidR="003D3B7D">
      <w:rPr>
        <w:rStyle w:val="IntensiverVerweis"/>
        <w:noProof/>
      </w:rPr>
      <w:t>7</w:t>
    </w:r>
    <w:r w:rsidRPr="0001400F">
      <w:rPr>
        <w:rStyle w:val="IntensiverVerwei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9E2A8" w14:textId="77777777" w:rsidR="00DD68E4" w:rsidRDefault="00DD68E4">
      <w:r>
        <w:separator/>
      </w:r>
    </w:p>
  </w:footnote>
  <w:footnote w:type="continuationSeparator" w:id="0">
    <w:p w14:paraId="40719732" w14:textId="77777777" w:rsidR="00DD68E4" w:rsidRDefault="00DD68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8773C" w14:textId="77777777" w:rsidR="00DD68E4" w:rsidRPr="00C37B3C" w:rsidRDefault="00DD68E4" w:rsidP="00812897">
    <w:pPr>
      <w:pStyle w:val="Kopfzeile"/>
      <w:rPr>
        <w:rStyle w:val="Hervorhebung"/>
      </w:rPr>
    </w:pPr>
    <w:r>
      <w:rPr>
        <w:rFonts w:ascii="Arial" w:hAnsi="Arial" w:cs="Arial"/>
        <w:b/>
        <w:noProof/>
        <w:color w:val="7F7F7F"/>
      </w:rPr>
      <mc:AlternateContent>
        <mc:Choice Requires="wpg">
          <w:drawing>
            <wp:anchor distT="0" distB="0" distL="114300" distR="114300" simplePos="0" relativeHeight="251657728" behindDoc="0" locked="0" layoutInCell="1" allowOverlap="1" wp14:anchorId="3B984A61" wp14:editId="5C6A3737">
              <wp:simplePos x="0" y="0"/>
              <wp:positionH relativeFrom="column">
                <wp:posOffset>4921885</wp:posOffset>
              </wp:positionH>
              <wp:positionV relativeFrom="paragraph">
                <wp:posOffset>-502920</wp:posOffset>
              </wp:positionV>
              <wp:extent cx="1565275" cy="1166495"/>
              <wp:effectExtent l="0" t="4445" r="0" b="635"/>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5275" cy="1166495"/>
                        <a:chOff x="6443" y="-83"/>
                        <a:chExt cx="2465" cy="1837"/>
                      </a:xfrm>
                    </wpg:grpSpPr>
                    <wps:wsp>
                      <wps:cNvPr id="2" name="Rectangle 5"/>
                      <wps:cNvSpPr>
                        <a:spLocks noChangeArrowheads="1"/>
                      </wps:cNvSpPr>
                      <wps:spPr bwMode="auto">
                        <a:xfrm>
                          <a:off x="6443" y="-83"/>
                          <a:ext cx="2465" cy="1837"/>
                        </a:xfrm>
                        <a:prstGeom prst="rect">
                          <a:avLst/>
                        </a:prstGeom>
                        <a:solidFill>
                          <a:srgbClr val="224B4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 name="Picture 6" descr="Metabo_n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6598" y="1154"/>
                          <a:ext cx="2177" cy="46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0CDA5230" id="Group 4" o:spid="_x0000_s1026" style="position:absolute;margin-left:387.55pt;margin-top:-39.6pt;width:123.25pt;height:91.85pt;z-index:251657728" coordorigin="6443,-83" coordsize="2465,18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">
              <v:rect id="Rectangle 5" o:spid="_x0000_s1027" style="position:absolute;left:6443;top:-83;width:2465;height:1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" fillcolor="#224b44"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Metabo_neg" style="position:absolute;left:6598;top:1154;width:2177;height:4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">
                <v:imagedata r:id="rId2" o:title="Metabo_neg"/>
              </v:shape>
            </v:group>
          </w:pict>
        </mc:Fallback>
      </mc:AlternateContent>
    </w:r>
    <w:r>
      <w:rPr>
        <w:rStyle w:val="Hervorhebung"/>
      </w:rPr>
      <w:t>PRESSEINFORMATION</w:t>
    </w:r>
  </w:p>
  <w:p w14:paraId="0D430993" w14:textId="77777777" w:rsidR="00DD68E4" w:rsidRDefault="00DD68E4" w:rsidP="00C11A96">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2A3986"/>
    <w:multiLevelType w:val="multilevel"/>
    <w:tmpl w:val="01D6B8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4A3E7A3C"/>
    <w:multiLevelType w:val="hybridMultilevel"/>
    <w:tmpl w:val="C5D0386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CA04206"/>
    <w:multiLevelType w:val="hybridMultilevel"/>
    <w:tmpl w:val="B75E3AB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68E1B71"/>
    <w:multiLevelType w:val="hybridMultilevel"/>
    <w:tmpl w:val="3B92B5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AFB7CF3"/>
    <w:multiLevelType w:val="multilevel"/>
    <w:tmpl w:val="9A149C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embedSystemFonts/>
  <w:activeWritingStyle w:appName="MSWord" w:lang="de-DE" w:vendorID="64" w:dllVersion="6" w:nlCheck="1" w:checkStyle="0"/>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de-DE" w:vendorID="64" w:dllVersion="0" w:nlCheck="1" w:checkStyle="0"/>
  <w:activeWritingStyle w:appName="MSWord" w:lang="en-US" w:vendorID="64" w:dllVersion="0" w:nlCheck="1" w:checkStyle="0"/>
  <w:activeWritingStyle w:appName="MSWord" w:lang="fr-FR" w:vendorID="64" w:dllVersion="0" w:nlCheck="1" w:checkStyle="0"/>
  <w:activeWritingStyle w:appName="MSWord" w:lang="fr-FR" w:vendorID="64" w:dllVersion="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1C46"/>
    <w:rsid w:val="0000082B"/>
    <w:rsid w:val="00001B53"/>
    <w:rsid w:val="00003371"/>
    <w:rsid w:val="0000552A"/>
    <w:rsid w:val="0000762C"/>
    <w:rsid w:val="00007772"/>
    <w:rsid w:val="00007828"/>
    <w:rsid w:val="000111D3"/>
    <w:rsid w:val="0001400F"/>
    <w:rsid w:val="00023748"/>
    <w:rsid w:val="00024169"/>
    <w:rsid w:val="00027132"/>
    <w:rsid w:val="0003001B"/>
    <w:rsid w:val="0003145E"/>
    <w:rsid w:val="00033052"/>
    <w:rsid w:val="00037C68"/>
    <w:rsid w:val="00037C87"/>
    <w:rsid w:val="00041A03"/>
    <w:rsid w:val="00044D6F"/>
    <w:rsid w:val="0004574A"/>
    <w:rsid w:val="00047DC6"/>
    <w:rsid w:val="00051D89"/>
    <w:rsid w:val="00053D2D"/>
    <w:rsid w:val="000576FD"/>
    <w:rsid w:val="00057E14"/>
    <w:rsid w:val="000667BE"/>
    <w:rsid w:val="000734CD"/>
    <w:rsid w:val="000748AA"/>
    <w:rsid w:val="00080315"/>
    <w:rsid w:val="00080BA5"/>
    <w:rsid w:val="00080DEE"/>
    <w:rsid w:val="00084DC8"/>
    <w:rsid w:val="000850E9"/>
    <w:rsid w:val="00085AAB"/>
    <w:rsid w:val="00087ECF"/>
    <w:rsid w:val="00091634"/>
    <w:rsid w:val="00092381"/>
    <w:rsid w:val="00095893"/>
    <w:rsid w:val="00096ED0"/>
    <w:rsid w:val="00097331"/>
    <w:rsid w:val="000A11B4"/>
    <w:rsid w:val="000A698C"/>
    <w:rsid w:val="000B1795"/>
    <w:rsid w:val="000B47C2"/>
    <w:rsid w:val="000C46AC"/>
    <w:rsid w:val="000C5E9D"/>
    <w:rsid w:val="000D2292"/>
    <w:rsid w:val="000D3B36"/>
    <w:rsid w:val="000D44C4"/>
    <w:rsid w:val="000D5B22"/>
    <w:rsid w:val="000E627D"/>
    <w:rsid w:val="000F3D54"/>
    <w:rsid w:val="000F506B"/>
    <w:rsid w:val="0010229B"/>
    <w:rsid w:val="00103F13"/>
    <w:rsid w:val="001068F4"/>
    <w:rsid w:val="00112B1B"/>
    <w:rsid w:val="0011496C"/>
    <w:rsid w:val="00123830"/>
    <w:rsid w:val="00123FF7"/>
    <w:rsid w:val="001260BB"/>
    <w:rsid w:val="00134105"/>
    <w:rsid w:val="0014020C"/>
    <w:rsid w:val="001445E9"/>
    <w:rsid w:val="00150EB1"/>
    <w:rsid w:val="00151CCB"/>
    <w:rsid w:val="0015362E"/>
    <w:rsid w:val="00155886"/>
    <w:rsid w:val="0016033E"/>
    <w:rsid w:val="001665BB"/>
    <w:rsid w:val="00167257"/>
    <w:rsid w:val="001703D2"/>
    <w:rsid w:val="00170D1D"/>
    <w:rsid w:val="00171AD2"/>
    <w:rsid w:val="001878BA"/>
    <w:rsid w:val="0019195B"/>
    <w:rsid w:val="001968E7"/>
    <w:rsid w:val="001A18AE"/>
    <w:rsid w:val="001A2291"/>
    <w:rsid w:val="001A2958"/>
    <w:rsid w:val="001B0C16"/>
    <w:rsid w:val="001B5A45"/>
    <w:rsid w:val="001C06A9"/>
    <w:rsid w:val="001C5935"/>
    <w:rsid w:val="001C70D6"/>
    <w:rsid w:val="001D2DD5"/>
    <w:rsid w:val="001E0F69"/>
    <w:rsid w:val="001E4BFC"/>
    <w:rsid w:val="001F5BB2"/>
    <w:rsid w:val="00201C2A"/>
    <w:rsid w:val="00205EE5"/>
    <w:rsid w:val="002070D8"/>
    <w:rsid w:val="00213159"/>
    <w:rsid w:val="002165F9"/>
    <w:rsid w:val="00222D1C"/>
    <w:rsid w:val="002243BF"/>
    <w:rsid w:val="002332A0"/>
    <w:rsid w:val="00236B79"/>
    <w:rsid w:val="00237F53"/>
    <w:rsid w:val="00240119"/>
    <w:rsid w:val="00242546"/>
    <w:rsid w:val="00244500"/>
    <w:rsid w:val="00246201"/>
    <w:rsid w:val="0025111A"/>
    <w:rsid w:val="0026171C"/>
    <w:rsid w:val="002625E3"/>
    <w:rsid w:val="002631A5"/>
    <w:rsid w:val="00267F48"/>
    <w:rsid w:val="00274F5D"/>
    <w:rsid w:val="00285564"/>
    <w:rsid w:val="002869A1"/>
    <w:rsid w:val="00286C9F"/>
    <w:rsid w:val="00287AEC"/>
    <w:rsid w:val="002917FC"/>
    <w:rsid w:val="00295497"/>
    <w:rsid w:val="00296AB1"/>
    <w:rsid w:val="0029716F"/>
    <w:rsid w:val="002A5441"/>
    <w:rsid w:val="002A7C77"/>
    <w:rsid w:val="002B3E28"/>
    <w:rsid w:val="002B6769"/>
    <w:rsid w:val="002B71CA"/>
    <w:rsid w:val="002D1C5D"/>
    <w:rsid w:val="002D2D27"/>
    <w:rsid w:val="002D33A8"/>
    <w:rsid w:val="002E16D9"/>
    <w:rsid w:val="002E1CC5"/>
    <w:rsid w:val="002E2853"/>
    <w:rsid w:val="002E3257"/>
    <w:rsid w:val="002E3F41"/>
    <w:rsid w:val="002E60D5"/>
    <w:rsid w:val="002F568B"/>
    <w:rsid w:val="002F6C59"/>
    <w:rsid w:val="002F7DE7"/>
    <w:rsid w:val="00302248"/>
    <w:rsid w:val="00302B19"/>
    <w:rsid w:val="00306DF0"/>
    <w:rsid w:val="00313A16"/>
    <w:rsid w:val="00313FA9"/>
    <w:rsid w:val="00316445"/>
    <w:rsid w:val="003247CD"/>
    <w:rsid w:val="0032593F"/>
    <w:rsid w:val="00331E4A"/>
    <w:rsid w:val="003324B3"/>
    <w:rsid w:val="00337F3A"/>
    <w:rsid w:val="00340513"/>
    <w:rsid w:val="00340E43"/>
    <w:rsid w:val="0034140F"/>
    <w:rsid w:val="00342D2A"/>
    <w:rsid w:val="00343085"/>
    <w:rsid w:val="00345767"/>
    <w:rsid w:val="00347B74"/>
    <w:rsid w:val="0035335C"/>
    <w:rsid w:val="00353765"/>
    <w:rsid w:val="00353A23"/>
    <w:rsid w:val="00356871"/>
    <w:rsid w:val="0036021B"/>
    <w:rsid w:val="0036128E"/>
    <w:rsid w:val="003641B7"/>
    <w:rsid w:val="00370E30"/>
    <w:rsid w:val="00377071"/>
    <w:rsid w:val="00377282"/>
    <w:rsid w:val="00377295"/>
    <w:rsid w:val="00383D6C"/>
    <w:rsid w:val="00386104"/>
    <w:rsid w:val="00396006"/>
    <w:rsid w:val="00396576"/>
    <w:rsid w:val="00396E4F"/>
    <w:rsid w:val="003A0BA4"/>
    <w:rsid w:val="003A3860"/>
    <w:rsid w:val="003A50C4"/>
    <w:rsid w:val="003A6468"/>
    <w:rsid w:val="003B7167"/>
    <w:rsid w:val="003C032C"/>
    <w:rsid w:val="003C070E"/>
    <w:rsid w:val="003C17E6"/>
    <w:rsid w:val="003C24AC"/>
    <w:rsid w:val="003C3DDC"/>
    <w:rsid w:val="003C6FF5"/>
    <w:rsid w:val="003D3733"/>
    <w:rsid w:val="003D3B7D"/>
    <w:rsid w:val="003D4D99"/>
    <w:rsid w:val="003D6BB0"/>
    <w:rsid w:val="003E0CFC"/>
    <w:rsid w:val="003E6106"/>
    <w:rsid w:val="003E67D7"/>
    <w:rsid w:val="003E6F25"/>
    <w:rsid w:val="003F20BD"/>
    <w:rsid w:val="003F27E1"/>
    <w:rsid w:val="003F398E"/>
    <w:rsid w:val="003F46B9"/>
    <w:rsid w:val="003F591B"/>
    <w:rsid w:val="00401947"/>
    <w:rsid w:val="004021F2"/>
    <w:rsid w:val="00404AC2"/>
    <w:rsid w:val="00404D46"/>
    <w:rsid w:val="00405104"/>
    <w:rsid w:val="004069A3"/>
    <w:rsid w:val="00412DF6"/>
    <w:rsid w:val="004142DA"/>
    <w:rsid w:val="00416038"/>
    <w:rsid w:val="00420772"/>
    <w:rsid w:val="00420C96"/>
    <w:rsid w:val="004222E9"/>
    <w:rsid w:val="00425F56"/>
    <w:rsid w:val="00426FA2"/>
    <w:rsid w:val="004326DA"/>
    <w:rsid w:val="0043331F"/>
    <w:rsid w:val="004337B3"/>
    <w:rsid w:val="00433E80"/>
    <w:rsid w:val="00437D9F"/>
    <w:rsid w:val="004432F0"/>
    <w:rsid w:val="00443616"/>
    <w:rsid w:val="004440E2"/>
    <w:rsid w:val="00444BFA"/>
    <w:rsid w:val="004460C3"/>
    <w:rsid w:val="00446768"/>
    <w:rsid w:val="00450695"/>
    <w:rsid w:val="004526EA"/>
    <w:rsid w:val="00452C96"/>
    <w:rsid w:val="00456B68"/>
    <w:rsid w:val="00460A29"/>
    <w:rsid w:val="00460EFE"/>
    <w:rsid w:val="00462C93"/>
    <w:rsid w:val="004635A8"/>
    <w:rsid w:val="00463C1F"/>
    <w:rsid w:val="0047605E"/>
    <w:rsid w:val="00476497"/>
    <w:rsid w:val="004847F3"/>
    <w:rsid w:val="0048547A"/>
    <w:rsid w:val="0048760E"/>
    <w:rsid w:val="00490D73"/>
    <w:rsid w:val="00491E06"/>
    <w:rsid w:val="004930CE"/>
    <w:rsid w:val="00493A93"/>
    <w:rsid w:val="00494065"/>
    <w:rsid w:val="00494612"/>
    <w:rsid w:val="004A3BBD"/>
    <w:rsid w:val="004A3E06"/>
    <w:rsid w:val="004A58B9"/>
    <w:rsid w:val="004B2EE3"/>
    <w:rsid w:val="004B48B4"/>
    <w:rsid w:val="004B499F"/>
    <w:rsid w:val="004B5193"/>
    <w:rsid w:val="004C4150"/>
    <w:rsid w:val="004C49B2"/>
    <w:rsid w:val="004D1492"/>
    <w:rsid w:val="004D3FF2"/>
    <w:rsid w:val="004D5BB3"/>
    <w:rsid w:val="004E1EBD"/>
    <w:rsid w:val="004E3E46"/>
    <w:rsid w:val="004E764E"/>
    <w:rsid w:val="004F08A0"/>
    <w:rsid w:val="004F2AE3"/>
    <w:rsid w:val="004F4A8A"/>
    <w:rsid w:val="004F776F"/>
    <w:rsid w:val="0050140D"/>
    <w:rsid w:val="00506596"/>
    <w:rsid w:val="00506C8E"/>
    <w:rsid w:val="00507133"/>
    <w:rsid w:val="00511373"/>
    <w:rsid w:val="00517B7E"/>
    <w:rsid w:val="00525A93"/>
    <w:rsid w:val="00526754"/>
    <w:rsid w:val="00541824"/>
    <w:rsid w:val="00552EEE"/>
    <w:rsid w:val="00552F73"/>
    <w:rsid w:val="005553D6"/>
    <w:rsid w:val="005567EB"/>
    <w:rsid w:val="00566C00"/>
    <w:rsid w:val="00571DFB"/>
    <w:rsid w:val="0057398B"/>
    <w:rsid w:val="00581F69"/>
    <w:rsid w:val="0058254F"/>
    <w:rsid w:val="005929B8"/>
    <w:rsid w:val="00593C1A"/>
    <w:rsid w:val="005A2223"/>
    <w:rsid w:val="005A357C"/>
    <w:rsid w:val="005A54DB"/>
    <w:rsid w:val="005B253D"/>
    <w:rsid w:val="005B3716"/>
    <w:rsid w:val="005B5077"/>
    <w:rsid w:val="005B5C4E"/>
    <w:rsid w:val="005B6FFF"/>
    <w:rsid w:val="005C0191"/>
    <w:rsid w:val="005C13F7"/>
    <w:rsid w:val="005C57F7"/>
    <w:rsid w:val="005C7D45"/>
    <w:rsid w:val="005C7F09"/>
    <w:rsid w:val="005D0B6C"/>
    <w:rsid w:val="005D2188"/>
    <w:rsid w:val="005D3C3E"/>
    <w:rsid w:val="005E10A8"/>
    <w:rsid w:val="005E1773"/>
    <w:rsid w:val="005E52F9"/>
    <w:rsid w:val="005E6214"/>
    <w:rsid w:val="005E6635"/>
    <w:rsid w:val="005E74A7"/>
    <w:rsid w:val="005F2756"/>
    <w:rsid w:val="005F472E"/>
    <w:rsid w:val="005F4AB6"/>
    <w:rsid w:val="005F4AD9"/>
    <w:rsid w:val="005F4DE5"/>
    <w:rsid w:val="005F7563"/>
    <w:rsid w:val="00606A5A"/>
    <w:rsid w:val="00610241"/>
    <w:rsid w:val="0061198B"/>
    <w:rsid w:val="00614B87"/>
    <w:rsid w:val="006165CF"/>
    <w:rsid w:val="00617DD9"/>
    <w:rsid w:val="00620B19"/>
    <w:rsid w:val="00623F5D"/>
    <w:rsid w:val="00626070"/>
    <w:rsid w:val="00641FC9"/>
    <w:rsid w:val="00645E21"/>
    <w:rsid w:val="00646334"/>
    <w:rsid w:val="00647F74"/>
    <w:rsid w:val="0065328A"/>
    <w:rsid w:val="0065426D"/>
    <w:rsid w:val="00655224"/>
    <w:rsid w:val="00657CFE"/>
    <w:rsid w:val="006644DB"/>
    <w:rsid w:val="00664746"/>
    <w:rsid w:val="00665EB5"/>
    <w:rsid w:val="006721C5"/>
    <w:rsid w:val="00672244"/>
    <w:rsid w:val="006740FC"/>
    <w:rsid w:val="00676C4B"/>
    <w:rsid w:val="006819A0"/>
    <w:rsid w:val="0068225C"/>
    <w:rsid w:val="00693F91"/>
    <w:rsid w:val="006940FE"/>
    <w:rsid w:val="006945CD"/>
    <w:rsid w:val="006977CA"/>
    <w:rsid w:val="006A2FA8"/>
    <w:rsid w:val="006B1430"/>
    <w:rsid w:val="006B1C47"/>
    <w:rsid w:val="006B3EF8"/>
    <w:rsid w:val="006B65AA"/>
    <w:rsid w:val="006C3787"/>
    <w:rsid w:val="006C37E7"/>
    <w:rsid w:val="006C620F"/>
    <w:rsid w:val="006C6FC7"/>
    <w:rsid w:val="006D158A"/>
    <w:rsid w:val="006D2C3B"/>
    <w:rsid w:val="006E303B"/>
    <w:rsid w:val="006E4DAA"/>
    <w:rsid w:val="006F3EAA"/>
    <w:rsid w:val="00700A85"/>
    <w:rsid w:val="00702F98"/>
    <w:rsid w:val="00706F41"/>
    <w:rsid w:val="007104FB"/>
    <w:rsid w:val="00717631"/>
    <w:rsid w:val="007263BB"/>
    <w:rsid w:val="0072751C"/>
    <w:rsid w:val="007343A4"/>
    <w:rsid w:val="007371AE"/>
    <w:rsid w:val="0074574E"/>
    <w:rsid w:val="00752B96"/>
    <w:rsid w:val="00752BDA"/>
    <w:rsid w:val="007547B9"/>
    <w:rsid w:val="007554A4"/>
    <w:rsid w:val="00755F42"/>
    <w:rsid w:val="00761983"/>
    <w:rsid w:val="0076666F"/>
    <w:rsid w:val="00766BEA"/>
    <w:rsid w:val="00770FB8"/>
    <w:rsid w:val="0078081A"/>
    <w:rsid w:val="0078359A"/>
    <w:rsid w:val="00784B97"/>
    <w:rsid w:val="007A208D"/>
    <w:rsid w:val="007A3B58"/>
    <w:rsid w:val="007B44C1"/>
    <w:rsid w:val="007B5237"/>
    <w:rsid w:val="007C65D8"/>
    <w:rsid w:val="007D00A0"/>
    <w:rsid w:val="007D0344"/>
    <w:rsid w:val="007D0EC7"/>
    <w:rsid w:val="007D342B"/>
    <w:rsid w:val="007D47AB"/>
    <w:rsid w:val="007D63BA"/>
    <w:rsid w:val="008066CA"/>
    <w:rsid w:val="00811A64"/>
    <w:rsid w:val="00812897"/>
    <w:rsid w:val="00816471"/>
    <w:rsid w:val="008172E7"/>
    <w:rsid w:val="00824DC8"/>
    <w:rsid w:val="00825100"/>
    <w:rsid w:val="00825727"/>
    <w:rsid w:val="00831722"/>
    <w:rsid w:val="00831EC2"/>
    <w:rsid w:val="00833E77"/>
    <w:rsid w:val="00835832"/>
    <w:rsid w:val="00842B27"/>
    <w:rsid w:val="00844AEB"/>
    <w:rsid w:val="0084671C"/>
    <w:rsid w:val="00846823"/>
    <w:rsid w:val="00853BA9"/>
    <w:rsid w:val="008543D5"/>
    <w:rsid w:val="008610A3"/>
    <w:rsid w:val="00861B8E"/>
    <w:rsid w:val="00863848"/>
    <w:rsid w:val="008645EC"/>
    <w:rsid w:val="00865C5E"/>
    <w:rsid w:val="00865F1D"/>
    <w:rsid w:val="008661F6"/>
    <w:rsid w:val="00867920"/>
    <w:rsid w:val="00867B92"/>
    <w:rsid w:val="00867D92"/>
    <w:rsid w:val="00872145"/>
    <w:rsid w:val="00872B16"/>
    <w:rsid w:val="008733EE"/>
    <w:rsid w:val="008751F9"/>
    <w:rsid w:val="0087621B"/>
    <w:rsid w:val="00876462"/>
    <w:rsid w:val="00882FD2"/>
    <w:rsid w:val="00883398"/>
    <w:rsid w:val="00884D39"/>
    <w:rsid w:val="008960DD"/>
    <w:rsid w:val="008C0C17"/>
    <w:rsid w:val="008C0F2B"/>
    <w:rsid w:val="008C2354"/>
    <w:rsid w:val="008C6B45"/>
    <w:rsid w:val="008C7C95"/>
    <w:rsid w:val="008D0F7B"/>
    <w:rsid w:val="008D3082"/>
    <w:rsid w:val="008D4B32"/>
    <w:rsid w:val="008D59F9"/>
    <w:rsid w:val="008D60B2"/>
    <w:rsid w:val="008D6DD2"/>
    <w:rsid w:val="008E4BAF"/>
    <w:rsid w:val="008E4F13"/>
    <w:rsid w:val="008E69F1"/>
    <w:rsid w:val="008F39D2"/>
    <w:rsid w:val="008F5085"/>
    <w:rsid w:val="008F67C5"/>
    <w:rsid w:val="00907F76"/>
    <w:rsid w:val="009169E3"/>
    <w:rsid w:val="00921331"/>
    <w:rsid w:val="00924E18"/>
    <w:rsid w:val="00932F71"/>
    <w:rsid w:val="009331BB"/>
    <w:rsid w:val="009376FF"/>
    <w:rsid w:val="00940CDC"/>
    <w:rsid w:val="00941645"/>
    <w:rsid w:val="0094422B"/>
    <w:rsid w:val="009451B5"/>
    <w:rsid w:val="00952791"/>
    <w:rsid w:val="0095368E"/>
    <w:rsid w:val="009556E5"/>
    <w:rsid w:val="00955D1C"/>
    <w:rsid w:val="009633F6"/>
    <w:rsid w:val="00964129"/>
    <w:rsid w:val="0096463E"/>
    <w:rsid w:val="009666C1"/>
    <w:rsid w:val="00970BAC"/>
    <w:rsid w:val="00981A65"/>
    <w:rsid w:val="00983E49"/>
    <w:rsid w:val="00987963"/>
    <w:rsid w:val="009914BB"/>
    <w:rsid w:val="0099511E"/>
    <w:rsid w:val="00997B32"/>
    <w:rsid w:val="009A4D5D"/>
    <w:rsid w:val="009A61CC"/>
    <w:rsid w:val="009B70F6"/>
    <w:rsid w:val="009B7C66"/>
    <w:rsid w:val="009C2371"/>
    <w:rsid w:val="009C5CA9"/>
    <w:rsid w:val="009C6DA1"/>
    <w:rsid w:val="009C7253"/>
    <w:rsid w:val="009D1275"/>
    <w:rsid w:val="009E0FE5"/>
    <w:rsid w:val="009E1B3C"/>
    <w:rsid w:val="009E7F75"/>
    <w:rsid w:val="009F0629"/>
    <w:rsid w:val="009F1EDA"/>
    <w:rsid w:val="00A1010C"/>
    <w:rsid w:val="00A15E13"/>
    <w:rsid w:val="00A16AFA"/>
    <w:rsid w:val="00A23777"/>
    <w:rsid w:val="00A2528D"/>
    <w:rsid w:val="00A27B4C"/>
    <w:rsid w:val="00A3766B"/>
    <w:rsid w:val="00A41549"/>
    <w:rsid w:val="00A4705F"/>
    <w:rsid w:val="00A4762F"/>
    <w:rsid w:val="00A47C68"/>
    <w:rsid w:val="00A50152"/>
    <w:rsid w:val="00A5180C"/>
    <w:rsid w:val="00A6025E"/>
    <w:rsid w:val="00A67647"/>
    <w:rsid w:val="00A70139"/>
    <w:rsid w:val="00A71290"/>
    <w:rsid w:val="00A731DE"/>
    <w:rsid w:val="00A76F3D"/>
    <w:rsid w:val="00A80D0C"/>
    <w:rsid w:val="00A8483D"/>
    <w:rsid w:val="00A85660"/>
    <w:rsid w:val="00A859E1"/>
    <w:rsid w:val="00A8616D"/>
    <w:rsid w:val="00A93316"/>
    <w:rsid w:val="00A95938"/>
    <w:rsid w:val="00AA091C"/>
    <w:rsid w:val="00AA3007"/>
    <w:rsid w:val="00AA42F1"/>
    <w:rsid w:val="00AA7CB6"/>
    <w:rsid w:val="00AB065A"/>
    <w:rsid w:val="00AB3FF3"/>
    <w:rsid w:val="00AB542E"/>
    <w:rsid w:val="00AB62CE"/>
    <w:rsid w:val="00AB74B9"/>
    <w:rsid w:val="00AC5167"/>
    <w:rsid w:val="00AC7DDE"/>
    <w:rsid w:val="00AD2466"/>
    <w:rsid w:val="00AD704E"/>
    <w:rsid w:val="00AE2A3B"/>
    <w:rsid w:val="00AE774D"/>
    <w:rsid w:val="00AF0D61"/>
    <w:rsid w:val="00AF78EC"/>
    <w:rsid w:val="00B02C33"/>
    <w:rsid w:val="00B05944"/>
    <w:rsid w:val="00B05BEF"/>
    <w:rsid w:val="00B066AA"/>
    <w:rsid w:val="00B06D53"/>
    <w:rsid w:val="00B127F6"/>
    <w:rsid w:val="00B131CE"/>
    <w:rsid w:val="00B14825"/>
    <w:rsid w:val="00B23546"/>
    <w:rsid w:val="00B25B12"/>
    <w:rsid w:val="00B3477B"/>
    <w:rsid w:val="00B35452"/>
    <w:rsid w:val="00B359A4"/>
    <w:rsid w:val="00B373FA"/>
    <w:rsid w:val="00B40033"/>
    <w:rsid w:val="00B403D2"/>
    <w:rsid w:val="00B427CA"/>
    <w:rsid w:val="00B4301E"/>
    <w:rsid w:val="00B444C3"/>
    <w:rsid w:val="00B45529"/>
    <w:rsid w:val="00B455D9"/>
    <w:rsid w:val="00B46F7B"/>
    <w:rsid w:val="00B47217"/>
    <w:rsid w:val="00B47C92"/>
    <w:rsid w:val="00B512E3"/>
    <w:rsid w:val="00B5151F"/>
    <w:rsid w:val="00B51857"/>
    <w:rsid w:val="00B53763"/>
    <w:rsid w:val="00B54AF4"/>
    <w:rsid w:val="00B62A60"/>
    <w:rsid w:val="00B633E0"/>
    <w:rsid w:val="00B70988"/>
    <w:rsid w:val="00B8331C"/>
    <w:rsid w:val="00B955E4"/>
    <w:rsid w:val="00BA5C7E"/>
    <w:rsid w:val="00BA60B7"/>
    <w:rsid w:val="00BB549F"/>
    <w:rsid w:val="00BB6895"/>
    <w:rsid w:val="00BC0584"/>
    <w:rsid w:val="00BC379C"/>
    <w:rsid w:val="00BC6D36"/>
    <w:rsid w:val="00BD0851"/>
    <w:rsid w:val="00BD5A89"/>
    <w:rsid w:val="00BD6A7C"/>
    <w:rsid w:val="00BE1B57"/>
    <w:rsid w:val="00BE3C2A"/>
    <w:rsid w:val="00BE3DE1"/>
    <w:rsid w:val="00BF05E0"/>
    <w:rsid w:val="00BF0D9C"/>
    <w:rsid w:val="00BF317D"/>
    <w:rsid w:val="00BF421B"/>
    <w:rsid w:val="00BF43E3"/>
    <w:rsid w:val="00BF6ABE"/>
    <w:rsid w:val="00C02C41"/>
    <w:rsid w:val="00C1063C"/>
    <w:rsid w:val="00C11589"/>
    <w:rsid w:val="00C11A96"/>
    <w:rsid w:val="00C12ED4"/>
    <w:rsid w:val="00C21BD1"/>
    <w:rsid w:val="00C302CE"/>
    <w:rsid w:val="00C37B3C"/>
    <w:rsid w:val="00C43869"/>
    <w:rsid w:val="00C52436"/>
    <w:rsid w:val="00C53155"/>
    <w:rsid w:val="00C555DF"/>
    <w:rsid w:val="00C5653A"/>
    <w:rsid w:val="00C60698"/>
    <w:rsid w:val="00C6548F"/>
    <w:rsid w:val="00C7381C"/>
    <w:rsid w:val="00C77360"/>
    <w:rsid w:val="00C841C2"/>
    <w:rsid w:val="00C86380"/>
    <w:rsid w:val="00C9354D"/>
    <w:rsid w:val="00C93C8B"/>
    <w:rsid w:val="00C95B23"/>
    <w:rsid w:val="00C976FC"/>
    <w:rsid w:val="00CA0973"/>
    <w:rsid w:val="00CA4D40"/>
    <w:rsid w:val="00CA681A"/>
    <w:rsid w:val="00CA69BD"/>
    <w:rsid w:val="00CA79FC"/>
    <w:rsid w:val="00CB0A13"/>
    <w:rsid w:val="00CB192E"/>
    <w:rsid w:val="00CB1FFD"/>
    <w:rsid w:val="00CC280D"/>
    <w:rsid w:val="00CC4631"/>
    <w:rsid w:val="00CD21A2"/>
    <w:rsid w:val="00CD2E6D"/>
    <w:rsid w:val="00CD33BE"/>
    <w:rsid w:val="00CD7404"/>
    <w:rsid w:val="00CE0504"/>
    <w:rsid w:val="00CE1AC3"/>
    <w:rsid w:val="00CE22B2"/>
    <w:rsid w:val="00CE7404"/>
    <w:rsid w:val="00CF3321"/>
    <w:rsid w:val="00CF51C6"/>
    <w:rsid w:val="00CF5B98"/>
    <w:rsid w:val="00D01744"/>
    <w:rsid w:val="00D01CD1"/>
    <w:rsid w:val="00D16A3C"/>
    <w:rsid w:val="00D229B5"/>
    <w:rsid w:val="00D23AA7"/>
    <w:rsid w:val="00D27733"/>
    <w:rsid w:val="00D3208E"/>
    <w:rsid w:val="00D3395D"/>
    <w:rsid w:val="00D33CEA"/>
    <w:rsid w:val="00D34F83"/>
    <w:rsid w:val="00D37BA0"/>
    <w:rsid w:val="00D37DAA"/>
    <w:rsid w:val="00D40310"/>
    <w:rsid w:val="00D4091D"/>
    <w:rsid w:val="00D420B8"/>
    <w:rsid w:val="00D43924"/>
    <w:rsid w:val="00D43A78"/>
    <w:rsid w:val="00D469B9"/>
    <w:rsid w:val="00D47187"/>
    <w:rsid w:val="00D52B4C"/>
    <w:rsid w:val="00D62F22"/>
    <w:rsid w:val="00D66503"/>
    <w:rsid w:val="00D66F2A"/>
    <w:rsid w:val="00D73415"/>
    <w:rsid w:val="00D7524D"/>
    <w:rsid w:val="00D7558B"/>
    <w:rsid w:val="00D77C33"/>
    <w:rsid w:val="00D8032E"/>
    <w:rsid w:val="00D846B2"/>
    <w:rsid w:val="00D84CDC"/>
    <w:rsid w:val="00D904A1"/>
    <w:rsid w:val="00DA436F"/>
    <w:rsid w:val="00DB7CDE"/>
    <w:rsid w:val="00DC1041"/>
    <w:rsid w:val="00DC16BB"/>
    <w:rsid w:val="00DC1A9A"/>
    <w:rsid w:val="00DC2C03"/>
    <w:rsid w:val="00DC5EB6"/>
    <w:rsid w:val="00DD05A9"/>
    <w:rsid w:val="00DD29D8"/>
    <w:rsid w:val="00DD329F"/>
    <w:rsid w:val="00DD3975"/>
    <w:rsid w:val="00DD4603"/>
    <w:rsid w:val="00DD5525"/>
    <w:rsid w:val="00DD5893"/>
    <w:rsid w:val="00DD68E4"/>
    <w:rsid w:val="00DE1A52"/>
    <w:rsid w:val="00DE555D"/>
    <w:rsid w:val="00DE7AD4"/>
    <w:rsid w:val="00DF1AC8"/>
    <w:rsid w:val="00DF2560"/>
    <w:rsid w:val="00DF2DF2"/>
    <w:rsid w:val="00DF4809"/>
    <w:rsid w:val="00E03839"/>
    <w:rsid w:val="00E03EC3"/>
    <w:rsid w:val="00E06788"/>
    <w:rsid w:val="00E11341"/>
    <w:rsid w:val="00E11C3A"/>
    <w:rsid w:val="00E11F49"/>
    <w:rsid w:val="00E13963"/>
    <w:rsid w:val="00E143EB"/>
    <w:rsid w:val="00E153EE"/>
    <w:rsid w:val="00E16E8D"/>
    <w:rsid w:val="00E20128"/>
    <w:rsid w:val="00E203F7"/>
    <w:rsid w:val="00E26762"/>
    <w:rsid w:val="00E26BFD"/>
    <w:rsid w:val="00E26F7F"/>
    <w:rsid w:val="00E31C62"/>
    <w:rsid w:val="00E327CE"/>
    <w:rsid w:val="00E34B5A"/>
    <w:rsid w:val="00E34B75"/>
    <w:rsid w:val="00E361E1"/>
    <w:rsid w:val="00E4442A"/>
    <w:rsid w:val="00E46A82"/>
    <w:rsid w:val="00E567B6"/>
    <w:rsid w:val="00E57063"/>
    <w:rsid w:val="00E57DCE"/>
    <w:rsid w:val="00E6389C"/>
    <w:rsid w:val="00E67E12"/>
    <w:rsid w:val="00E814FE"/>
    <w:rsid w:val="00E94D70"/>
    <w:rsid w:val="00EA4600"/>
    <w:rsid w:val="00EB1CE6"/>
    <w:rsid w:val="00EB2F52"/>
    <w:rsid w:val="00EB5BB5"/>
    <w:rsid w:val="00EC078B"/>
    <w:rsid w:val="00EC08F9"/>
    <w:rsid w:val="00EC0E11"/>
    <w:rsid w:val="00EC713C"/>
    <w:rsid w:val="00ED5E93"/>
    <w:rsid w:val="00ED7168"/>
    <w:rsid w:val="00ED785C"/>
    <w:rsid w:val="00EE1475"/>
    <w:rsid w:val="00EE1C46"/>
    <w:rsid w:val="00EE372F"/>
    <w:rsid w:val="00EF1D25"/>
    <w:rsid w:val="00EF297F"/>
    <w:rsid w:val="00EF3568"/>
    <w:rsid w:val="00EF3A7C"/>
    <w:rsid w:val="00EF4D3E"/>
    <w:rsid w:val="00EF6282"/>
    <w:rsid w:val="00F044D3"/>
    <w:rsid w:val="00F0540F"/>
    <w:rsid w:val="00F063F7"/>
    <w:rsid w:val="00F13D31"/>
    <w:rsid w:val="00F16A3E"/>
    <w:rsid w:val="00F20634"/>
    <w:rsid w:val="00F237ED"/>
    <w:rsid w:val="00F261BF"/>
    <w:rsid w:val="00F2668A"/>
    <w:rsid w:val="00F26ECF"/>
    <w:rsid w:val="00F311A2"/>
    <w:rsid w:val="00F31B60"/>
    <w:rsid w:val="00F3792C"/>
    <w:rsid w:val="00F43F13"/>
    <w:rsid w:val="00F444F8"/>
    <w:rsid w:val="00F534B0"/>
    <w:rsid w:val="00F55525"/>
    <w:rsid w:val="00F558F2"/>
    <w:rsid w:val="00F6656E"/>
    <w:rsid w:val="00F7515D"/>
    <w:rsid w:val="00F75334"/>
    <w:rsid w:val="00F80CBC"/>
    <w:rsid w:val="00F914F7"/>
    <w:rsid w:val="00F91FBD"/>
    <w:rsid w:val="00F92409"/>
    <w:rsid w:val="00F95EC0"/>
    <w:rsid w:val="00FA289B"/>
    <w:rsid w:val="00FB5200"/>
    <w:rsid w:val="00FC2317"/>
    <w:rsid w:val="00FC30F1"/>
    <w:rsid w:val="00FC5A87"/>
    <w:rsid w:val="00FC697B"/>
    <w:rsid w:val="00FD04CE"/>
    <w:rsid w:val="00FD21D5"/>
    <w:rsid w:val="00FD2438"/>
    <w:rsid w:val="00FD3B28"/>
    <w:rsid w:val="00FD5C7E"/>
    <w:rsid w:val="00FE0306"/>
    <w:rsid w:val="00FE6D95"/>
    <w:rsid w:val="00FF156C"/>
    <w:rsid w:val="00FF4D16"/>
    <w:rsid w:val="00FF69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oNotEmbedSmartTags/>
  <w:decimalSymbol w:val=","/>
  <w:listSeparator w:val=";"/>
  <w14:docId w14:val="380E0B5D"/>
  <w15:docId w15:val="{58FCEE25-3179-4B8E-B43E-E5B3E67F6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Fließtext"/>
    <w:qFormat/>
    <w:rsid w:val="0066627A"/>
    <w:rPr>
      <w:rFonts w:ascii="Helvetica" w:eastAsia="Times" w:hAnsi="Helvetica"/>
      <w:sz w:val="22"/>
    </w:rPr>
  </w:style>
  <w:style w:type="paragraph" w:styleId="berschrift1">
    <w:name w:val="heading 1"/>
    <w:aliases w:val="Head"/>
    <w:basedOn w:val="Standard"/>
    <w:next w:val="Standard"/>
    <w:link w:val="berschrift1Zchn"/>
    <w:qFormat/>
    <w:rsid w:val="00C37B3C"/>
    <w:pPr>
      <w:spacing w:line="360" w:lineRule="auto"/>
      <w:ind w:right="21"/>
      <w:outlineLvl w:val="0"/>
    </w:pPr>
    <w:rPr>
      <w:rFonts w:ascii="Arial" w:hAnsi="Arial" w:cs="Arial"/>
      <w:b/>
      <w:noProof/>
      <w:sz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resseinfoUnterberschrift">
    <w:name w:val="Presseinfo Unterüberschrift"/>
    <w:basedOn w:val="Standard"/>
    <w:rsid w:val="0066627A"/>
    <w:pPr>
      <w:keepNext/>
      <w:spacing w:after="400" w:line="360" w:lineRule="auto"/>
      <w:outlineLvl w:val="0"/>
    </w:pPr>
    <w:rPr>
      <w:rFonts w:ascii="Arial" w:eastAsia="Times New Roman" w:hAnsi="Arial"/>
      <w:b/>
      <w:color w:val="000000"/>
      <w:kern w:val="32"/>
      <w:sz w:val="24"/>
    </w:rPr>
  </w:style>
  <w:style w:type="paragraph" w:styleId="Kopfzeile">
    <w:name w:val="header"/>
    <w:basedOn w:val="Standard"/>
    <w:link w:val="KopfzeileZchn"/>
    <w:uiPriority w:val="99"/>
    <w:rsid w:val="00CC1177"/>
    <w:pPr>
      <w:tabs>
        <w:tab w:val="center" w:pos="4536"/>
        <w:tab w:val="right" w:pos="9072"/>
      </w:tabs>
    </w:pPr>
  </w:style>
  <w:style w:type="paragraph" w:styleId="Fuzeile">
    <w:name w:val="footer"/>
    <w:basedOn w:val="Standard"/>
    <w:semiHidden/>
    <w:rsid w:val="00CC1177"/>
    <w:pPr>
      <w:tabs>
        <w:tab w:val="center" w:pos="4536"/>
        <w:tab w:val="right" w:pos="9072"/>
      </w:tabs>
    </w:pPr>
  </w:style>
  <w:style w:type="character" w:styleId="Seitenzahl">
    <w:name w:val="page number"/>
    <w:basedOn w:val="Absatz-Standardschriftart"/>
    <w:rsid w:val="00CC1177"/>
  </w:style>
  <w:style w:type="character" w:styleId="Hyperlink">
    <w:name w:val="Hyperlink"/>
    <w:rsid w:val="00D47187"/>
    <w:rPr>
      <w:color w:val="666666"/>
      <w:u w:val="single"/>
    </w:rPr>
  </w:style>
  <w:style w:type="character" w:customStyle="1" w:styleId="KopfzeileZchn">
    <w:name w:val="Kopfzeile Zchn"/>
    <w:link w:val="Kopfzeile"/>
    <w:uiPriority w:val="99"/>
    <w:rsid w:val="009A61CC"/>
    <w:rPr>
      <w:rFonts w:ascii="Helvetica" w:eastAsia="Times" w:hAnsi="Helvetica"/>
      <w:sz w:val="22"/>
    </w:rPr>
  </w:style>
  <w:style w:type="paragraph" w:customStyle="1" w:styleId="CCCopytext">
    <w:name w:val="CC Copytext"/>
    <w:basedOn w:val="Standard"/>
    <w:autoRedefine/>
    <w:uiPriority w:val="99"/>
    <w:rsid w:val="009A61CC"/>
    <w:pPr>
      <w:spacing w:after="280" w:line="280" w:lineRule="exact"/>
    </w:pPr>
    <w:rPr>
      <w:rFonts w:ascii="Arial" w:eastAsia="MS Mincho" w:hAnsi="Arial" w:cs="Arial"/>
      <w:noProof/>
      <w:sz w:val="18"/>
      <w:szCs w:val="18"/>
    </w:rPr>
  </w:style>
  <w:style w:type="character" w:styleId="Hervorhebung">
    <w:name w:val="Emphasis"/>
    <w:aliases w:val="Kopf"/>
    <w:uiPriority w:val="20"/>
    <w:qFormat/>
    <w:rsid w:val="00C37B3C"/>
    <w:rPr>
      <w:rFonts w:ascii="Arial" w:hAnsi="Arial" w:cs="Arial"/>
      <w:b/>
      <w:color w:val="7F7F7F"/>
    </w:rPr>
  </w:style>
  <w:style w:type="character" w:styleId="Kommentarzeichen">
    <w:name w:val="annotation reference"/>
    <w:rsid w:val="000576FD"/>
    <w:rPr>
      <w:sz w:val="16"/>
      <w:szCs w:val="16"/>
    </w:rPr>
  </w:style>
  <w:style w:type="paragraph" w:styleId="Kommentartext">
    <w:name w:val="annotation text"/>
    <w:basedOn w:val="Standard"/>
    <w:link w:val="KommentartextZchn"/>
    <w:rsid w:val="000576FD"/>
    <w:rPr>
      <w:sz w:val="20"/>
    </w:rPr>
  </w:style>
  <w:style w:type="character" w:customStyle="1" w:styleId="KommentartextZchn">
    <w:name w:val="Kommentartext Zchn"/>
    <w:link w:val="Kommentartext"/>
    <w:rsid w:val="000576FD"/>
    <w:rPr>
      <w:rFonts w:ascii="Helvetica" w:eastAsia="Times" w:hAnsi="Helvetica"/>
    </w:rPr>
  </w:style>
  <w:style w:type="paragraph" w:styleId="Kommentarthema">
    <w:name w:val="annotation subject"/>
    <w:basedOn w:val="Kommentartext"/>
    <w:next w:val="Kommentartext"/>
    <w:link w:val="KommentarthemaZchn"/>
    <w:rsid w:val="000576FD"/>
    <w:rPr>
      <w:b/>
      <w:bCs/>
    </w:rPr>
  </w:style>
  <w:style w:type="character" w:customStyle="1" w:styleId="KommentarthemaZchn">
    <w:name w:val="Kommentarthema Zchn"/>
    <w:link w:val="Kommentarthema"/>
    <w:rsid w:val="000576FD"/>
    <w:rPr>
      <w:rFonts w:ascii="Helvetica" w:eastAsia="Times" w:hAnsi="Helvetica"/>
      <w:b/>
      <w:bCs/>
    </w:rPr>
  </w:style>
  <w:style w:type="paragraph" w:styleId="Sprechblasentext">
    <w:name w:val="Balloon Text"/>
    <w:basedOn w:val="Standard"/>
    <w:link w:val="SprechblasentextZchn"/>
    <w:rsid w:val="000576FD"/>
    <w:rPr>
      <w:rFonts w:ascii="Tahoma" w:hAnsi="Tahoma"/>
      <w:sz w:val="16"/>
      <w:szCs w:val="16"/>
    </w:rPr>
  </w:style>
  <w:style w:type="character" w:customStyle="1" w:styleId="SprechblasentextZchn">
    <w:name w:val="Sprechblasentext Zchn"/>
    <w:link w:val="Sprechblasentext"/>
    <w:rsid w:val="000576FD"/>
    <w:rPr>
      <w:rFonts w:ascii="Tahoma" w:eastAsia="Times" w:hAnsi="Tahoma" w:cs="Tahoma"/>
      <w:sz w:val="16"/>
      <w:szCs w:val="16"/>
    </w:rPr>
  </w:style>
  <w:style w:type="character" w:styleId="BesuchterLink">
    <w:name w:val="FollowedHyperlink"/>
    <w:rsid w:val="00DD05A9"/>
    <w:rPr>
      <w:color w:val="800080"/>
      <w:u w:val="single"/>
    </w:rPr>
  </w:style>
  <w:style w:type="character" w:customStyle="1" w:styleId="berschrift1Zchn">
    <w:name w:val="Überschrift 1 Zchn"/>
    <w:aliases w:val="Head Zchn"/>
    <w:basedOn w:val="Absatz-Standardschriftart"/>
    <w:link w:val="berschrift1"/>
    <w:rsid w:val="00C37B3C"/>
    <w:rPr>
      <w:rFonts w:ascii="Arial" w:eastAsia="Times" w:hAnsi="Arial" w:cs="Arial"/>
      <w:b/>
      <w:noProof/>
      <w:sz w:val="24"/>
      <w:lang w:eastAsia="en-US"/>
    </w:rPr>
  </w:style>
  <w:style w:type="paragraph" w:styleId="Untertitel">
    <w:name w:val="Subtitle"/>
    <w:aliases w:val="Subhead"/>
    <w:basedOn w:val="Standard"/>
    <w:next w:val="Standard"/>
    <w:link w:val="UntertitelZchn"/>
    <w:qFormat/>
    <w:rsid w:val="00C37B3C"/>
    <w:pPr>
      <w:spacing w:line="360" w:lineRule="auto"/>
      <w:ind w:right="23"/>
    </w:pPr>
    <w:rPr>
      <w:rFonts w:ascii="Arial" w:hAnsi="Arial" w:cs="Arial"/>
      <w:b/>
      <w:sz w:val="20"/>
    </w:rPr>
  </w:style>
  <w:style w:type="character" w:customStyle="1" w:styleId="UntertitelZchn">
    <w:name w:val="Untertitel Zchn"/>
    <w:aliases w:val="Subhead Zchn"/>
    <w:basedOn w:val="Absatz-Standardschriftart"/>
    <w:link w:val="Untertitel"/>
    <w:rsid w:val="00C37B3C"/>
    <w:rPr>
      <w:rFonts w:ascii="Arial" w:eastAsia="Times" w:hAnsi="Arial" w:cs="Arial"/>
      <w:b/>
    </w:rPr>
  </w:style>
  <w:style w:type="character" w:styleId="Fett">
    <w:name w:val="Strong"/>
    <w:basedOn w:val="Absatz-Standardschriftart"/>
    <w:qFormat/>
    <w:rsid w:val="00C37B3C"/>
    <w:rPr>
      <w:rFonts w:ascii="Arial" w:hAnsi="Arial" w:cs="Arial"/>
      <w:b/>
      <w:bCs/>
      <w:sz w:val="20"/>
    </w:rPr>
  </w:style>
  <w:style w:type="paragraph" w:styleId="KeinLeerraum">
    <w:name w:val="No Spacing"/>
    <w:aliases w:val="Zwischenhead"/>
    <w:basedOn w:val="Standard"/>
    <w:uiPriority w:val="1"/>
    <w:qFormat/>
    <w:rsid w:val="00C37B3C"/>
    <w:pPr>
      <w:spacing w:line="360" w:lineRule="auto"/>
      <w:jc w:val="both"/>
    </w:pPr>
    <w:rPr>
      <w:rFonts w:ascii="Arial" w:hAnsi="Arial" w:cs="Arial"/>
      <w:b/>
      <w:bCs/>
      <w:color w:val="000000"/>
      <w:sz w:val="20"/>
    </w:rPr>
  </w:style>
  <w:style w:type="character" w:styleId="SchwacheHervorhebung">
    <w:name w:val="Subtle Emphasis"/>
    <w:aliases w:val="Marginalspalte"/>
    <w:uiPriority w:val="19"/>
    <w:qFormat/>
    <w:rsid w:val="00C37B3C"/>
    <w:rPr>
      <w:rFonts w:ascii="Arial" w:hAnsi="Arial" w:cs="Arial"/>
      <w:color w:val="808080"/>
      <w:sz w:val="16"/>
      <w:szCs w:val="16"/>
    </w:rPr>
  </w:style>
  <w:style w:type="character" w:styleId="IntensiveHervorhebung">
    <w:name w:val="Intense Emphasis"/>
    <w:aliases w:val="Kursiv"/>
    <w:uiPriority w:val="21"/>
    <w:qFormat/>
    <w:rsid w:val="00C37B3C"/>
    <w:rPr>
      <w:rFonts w:ascii="Arial" w:hAnsi="Arial" w:cs="Arial"/>
      <w:i/>
      <w:color w:val="000000"/>
      <w:sz w:val="20"/>
    </w:rPr>
  </w:style>
  <w:style w:type="paragraph" w:styleId="Zitat">
    <w:name w:val="Quote"/>
    <w:aliases w:val="Abbinder Fett"/>
    <w:basedOn w:val="Standard"/>
    <w:next w:val="Standard"/>
    <w:link w:val="ZitatZchn"/>
    <w:uiPriority w:val="29"/>
    <w:qFormat/>
    <w:rsid w:val="00C37B3C"/>
    <w:pPr>
      <w:spacing w:line="360" w:lineRule="auto"/>
    </w:pPr>
    <w:rPr>
      <w:rFonts w:ascii="Arial" w:hAnsi="Arial"/>
      <w:b/>
      <w:sz w:val="18"/>
      <w:szCs w:val="18"/>
    </w:rPr>
  </w:style>
  <w:style w:type="character" w:customStyle="1" w:styleId="ZitatZchn">
    <w:name w:val="Zitat Zchn"/>
    <w:aliases w:val="Abbinder Fett Zchn"/>
    <w:basedOn w:val="Absatz-Standardschriftart"/>
    <w:link w:val="Zitat"/>
    <w:uiPriority w:val="29"/>
    <w:rsid w:val="00C37B3C"/>
    <w:rPr>
      <w:rFonts w:ascii="Arial" w:eastAsia="Times" w:hAnsi="Arial"/>
      <w:b/>
      <w:sz w:val="18"/>
      <w:szCs w:val="18"/>
    </w:rPr>
  </w:style>
  <w:style w:type="paragraph" w:styleId="IntensivesZitat">
    <w:name w:val="Intense Quote"/>
    <w:aliases w:val="Abbinder Fließtext"/>
    <w:basedOn w:val="CCCopytext"/>
    <w:next w:val="Standard"/>
    <w:link w:val="IntensivesZitatZchn"/>
    <w:uiPriority w:val="30"/>
    <w:qFormat/>
    <w:rsid w:val="00C37B3C"/>
  </w:style>
  <w:style w:type="character" w:customStyle="1" w:styleId="IntensivesZitatZchn">
    <w:name w:val="Intensives Zitat Zchn"/>
    <w:aliases w:val="Abbinder Fließtext Zchn"/>
    <w:basedOn w:val="Absatz-Standardschriftart"/>
    <w:link w:val="IntensivesZitat"/>
    <w:uiPriority w:val="30"/>
    <w:rsid w:val="00C37B3C"/>
    <w:rPr>
      <w:rFonts w:ascii="Arial" w:eastAsia="MS Mincho" w:hAnsi="Arial" w:cs="Arial"/>
      <w:noProof/>
      <w:sz w:val="18"/>
      <w:szCs w:val="18"/>
    </w:rPr>
  </w:style>
  <w:style w:type="character" w:styleId="SchwacherVerweis">
    <w:name w:val="Subtle Reference"/>
    <w:aliases w:val="Abbinder Kontakt"/>
    <w:uiPriority w:val="31"/>
    <w:qFormat/>
    <w:rsid w:val="0001400F"/>
    <w:rPr>
      <w:rFonts w:ascii="Arial" w:hAnsi="Arial" w:cs="Arial"/>
      <w:sz w:val="18"/>
      <w:szCs w:val="18"/>
      <w:lang w:val="de-DE"/>
    </w:rPr>
  </w:style>
  <w:style w:type="character" w:styleId="IntensiverVerweis">
    <w:name w:val="Intense Reference"/>
    <w:aliases w:val="Seitenzahlen"/>
    <w:basedOn w:val="Seitenzahl"/>
    <w:uiPriority w:val="32"/>
    <w:qFormat/>
    <w:rsid w:val="0001400F"/>
    <w:rPr>
      <w:sz w:val="20"/>
    </w:rPr>
  </w:style>
  <w:style w:type="character" w:styleId="Buchtitel">
    <w:name w:val="Book Title"/>
    <w:aliases w:val="Link"/>
    <w:basedOn w:val="Absatz-Standardschriftart"/>
    <w:uiPriority w:val="33"/>
    <w:rsid w:val="0001400F"/>
    <w:rPr>
      <w:b/>
      <w:bCs/>
      <w:smallCaps/>
      <w:spacing w:val="5"/>
    </w:rPr>
  </w:style>
  <w:style w:type="table" w:styleId="Tabellenraster">
    <w:name w:val="Table Grid"/>
    <w:basedOn w:val="NormaleTabelle"/>
    <w:rsid w:val="00BE3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rwhnung1">
    <w:name w:val="Erwähnung1"/>
    <w:basedOn w:val="Absatz-Standardschriftart"/>
    <w:uiPriority w:val="99"/>
    <w:semiHidden/>
    <w:unhideWhenUsed/>
    <w:rsid w:val="005F4AB6"/>
    <w:rPr>
      <w:color w:val="2B579A"/>
      <w:shd w:val="clear" w:color="auto" w:fill="E6E6E6"/>
    </w:rPr>
  </w:style>
  <w:style w:type="character" w:customStyle="1" w:styleId="NichtaufgelsteErwhnung1">
    <w:name w:val="Nicht aufgelöste Erwähnung1"/>
    <w:basedOn w:val="Absatz-Standardschriftart"/>
    <w:uiPriority w:val="99"/>
    <w:semiHidden/>
    <w:unhideWhenUsed/>
    <w:rsid w:val="00C1063C"/>
    <w:rPr>
      <w:color w:val="605E5C"/>
      <w:shd w:val="clear" w:color="auto" w:fill="E1DFDD"/>
    </w:rPr>
  </w:style>
  <w:style w:type="paragraph" w:styleId="Listenabsatz">
    <w:name w:val="List Paragraph"/>
    <w:basedOn w:val="Standard"/>
    <w:uiPriority w:val="34"/>
    <w:rsid w:val="00884D39"/>
    <w:pPr>
      <w:ind w:left="720"/>
      <w:contextualSpacing/>
    </w:pPr>
  </w:style>
  <w:style w:type="table" w:styleId="EinfacheTabelle1">
    <w:name w:val="Plain Table 1"/>
    <w:basedOn w:val="NormaleTabelle"/>
    <w:uiPriority w:val="41"/>
    <w:rsid w:val="002F6C5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erarbeitung">
    <w:name w:val="Revision"/>
    <w:hidden/>
    <w:uiPriority w:val="99"/>
    <w:semiHidden/>
    <w:rsid w:val="001B0C16"/>
    <w:rPr>
      <w:rFonts w:ascii="Helvetica" w:eastAsia="Times" w:hAnsi="Helvetica"/>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422516">
      <w:bodyDiv w:val="1"/>
      <w:marLeft w:val="0"/>
      <w:marRight w:val="0"/>
      <w:marTop w:val="0"/>
      <w:marBottom w:val="0"/>
      <w:divBdr>
        <w:top w:val="none" w:sz="0" w:space="0" w:color="auto"/>
        <w:left w:val="none" w:sz="0" w:space="0" w:color="auto"/>
        <w:bottom w:val="none" w:sz="0" w:space="0" w:color="auto"/>
        <w:right w:val="none" w:sz="0" w:space="0" w:color="auto"/>
      </w:divBdr>
    </w:div>
    <w:div w:id="1230850968">
      <w:bodyDiv w:val="1"/>
      <w:marLeft w:val="0"/>
      <w:marRight w:val="0"/>
      <w:marTop w:val="0"/>
      <w:marBottom w:val="0"/>
      <w:divBdr>
        <w:top w:val="none" w:sz="0" w:space="0" w:color="auto"/>
        <w:left w:val="none" w:sz="0" w:space="0" w:color="auto"/>
        <w:bottom w:val="none" w:sz="0" w:space="0" w:color="auto"/>
        <w:right w:val="none" w:sz="0" w:space="0" w:color="auto"/>
      </w:divBdr>
    </w:div>
    <w:div w:id="1420373469">
      <w:bodyDiv w:val="1"/>
      <w:marLeft w:val="0"/>
      <w:marRight w:val="0"/>
      <w:marTop w:val="0"/>
      <w:marBottom w:val="0"/>
      <w:divBdr>
        <w:top w:val="none" w:sz="0" w:space="0" w:color="auto"/>
        <w:left w:val="none" w:sz="0" w:space="0" w:color="auto"/>
        <w:bottom w:val="none" w:sz="0" w:space="0" w:color="auto"/>
        <w:right w:val="none" w:sz="0" w:space="0" w:color="auto"/>
      </w:divBdr>
    </w:div>
    <w:div w:id="1440175171">
      <w:bodyDiv w:val="1"/>
      <w:marLeft w:val="0"/>
      <w:marRight w:val="0"/>
      <w:marTop w:val="0"/>
      <w:marBottom w:val="0"/>
      <w:divBdr>
        <w:top w:val="none" w:sz="0" w:space="0" w:color="auto"/>
        <w:left w:val="none" w:sz="0" w:space="0" w:color="auto"/>
        <w:bottom w:val="none" w:sz="0" w:space="0" w:color="auto"/>
        <w:right w:val="none" w:sz="0" w:space="0" w:color="auto"/>
      </w:divBdr>
    </w:div>
    <w:div w:id="1554542204">
      <w:bodyDiv w:val="1"/>
      <w:marLeft w:val="0"/>
      <w:marRight w:val="0"/>
      <w:marTop w:val="0"/>
      <w:marBottom w:val="0"/>
      <w:divBdr>
        <w:top w:val="none" w:sz="0" w:space="0" w:color="auto"/>
        <w:left w:val="none" w:sz="0" w:space="0" w:color="auto"/>
        <w:bottom w:val="none" w:sz="0" w:space="0" w:color="auto"/>
        <w:right w:val="none" w:sz="0" w:space="0" w:color="auto"/>
      </w:divBdr>
    </w:div>
    <w:div w:id="1685010335">
      <w:bodyDiv w:val="1"/>
      <w:marLeft w:val="0"/>
      <w:marRight w:val="0"/>
      <w:marTop w:val="0"/>
      <w:marBottom w:val="0"/>
      <w:divBdr>
        <w:top w:val="none" w:sz="0" w:space="0" w:color="auto"/>
        <w:left w:val="none" w:sz="0" w:space="0" w:color="auto"/>
        <w:bottom w:val="none" w:sz="0" w:space="0" w:color="auto"/>
        <w:right w:val="none" w:sz="0" w:space="0" w:color="auto"/>
      </w:divBdr>
    </w:div>
    <w:div w:id="1968046856">
      <w:bodyDiv w:val="1"/>
      <w:marLeft w:val="0"/>
      <w:marRight w:val="0"/>
      <w:marTop w:val="0"/>
      <w:marBottom w:val="0"/>
      <w:divBdr>
        <w:top w:val="none" w:sz="0" w:space="0" w:color="auto"/>
        <w:left w:val="none" w:sz="0" w:space="0" w:color="auto"/>
        <w:bottom w:val="none" w:sz="0" w:space="0" w:color="auto"/>
        <w:right w:val="none" w:sz="0" w:space="0" w:color="auto"/>
      </w:divBdr>
    </w:div>
    <w:div w:id="2000577996">
      <w:bodyDiv w:val="1"/>
      <w:marLeft w:val="0"/>
      <w:marRight w:val="0"/>
      <w:marTop w:val="0"/>
      <w:marBottom w:val="0"/>
      <w:divBdr>
        <w:top w:val="none" w:sz="0" w:space="0" w:color="auto"/>
        <w:left w:val="none" w:sz="0" w:space="0" w:color="auto"/>
        <w:bottom w:val="none" w:sz="0" w:space="0" w:color="auto"/>
        <w:right w:val="none" w:sz="0" w:space="0" w:color="auto"/>
      </w:divBdr>
      <w:divsChild>
        <w:div w:id="1789592059">
          <w:marLeft w:val="0"/>
          <w:marRight w:val="0"/>
          <w:marTop w:val="0"/>
          <w:marBottom w:val="0"/>
          <w:divBdr>
            <w:top w:val="none" w:sz="0" w:space="0" w:color="auto"/>
            <w:left w:val="none" w:sz="0" w:space="0" w:color="auto"/>
            <w:bottom w:val="none" w:sz="0" w:space="0" w:color="auto"/>
            <w:right w:val="none" w:sz="0" w:space="0" w:color="auto"/>
          </w:divBdr>
        </w:div>
      </w:divsChild>
    </w:div>
    <w:div w:id="21227240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tabo.com/de/de/info/aktuell/presse" TargetMode="External"/><Relationship Id="rId13" Type="http://schemas.openxmlformats.org/officeDocument/2006/relationships/hyperlink" Target="http://www.metabo.co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metabo@cc-stuttgart.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mailto:klang@metabo.de" TargetMode="Externa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c-stuttgart.de/presseportal/category/kunden/metabohttps:/www.cc-stuttgart.de/presseportal/category/kunden/metabo" TargetMode="External"/><Relationship Id="rId14" Type="http://schemas.openxmlformats.org/officeDocument/2006/relationships/hyperlink" Target="http://www.cordless-alliance-system.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S:\Kunden\Metabo\Media-Relations\PTX\PI-Vorlagen\DE_Metabo_allgemeiner_Presseabbinder_2021.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68CEAA-DEF7-4BF2-A282-EB6424AEB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DE_Metabo_allgemeiner_Presseabbinder_2021.dotx</Template>
  <TotalTime>0</TotalTime>
  <Pages>6</Pages>
  <Words>1120</Words>
  <Characters>7584</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Metabo</vt:lpstr>
    </vt:vector>
  </TitlesOfParts>
  <Company>Linnigpublic GmbH</Company>
  <LinksUpToDate>false</LinksUpToDate>
  <CharactersWithSpaces>8687</CharactersWithSpaces>
  <SharedDoc>false</SharedDoc>
  <HLinks>
    <vt:vector size="36" baseType="variant">
      <vt:variant>
        <vt:i4>8257628</vt:i4>
      </vt:variant>
      <vt:variant>
        <vt:i4>15</vt:i4>
      </vt:variant>
      <vt:variant>
        <vt:i4>0</vt:i4>
      </vt:variant>
      <vt:variant>
        <vt:i4>5</vt:i4>
      </vt:variant>
      <vt:variant>
        <vt:lpwstr>mailto:vetter@postamt.cc</vt:lpwstr>
      </vt:variant>
      <vt:variant>
        <vt:lpwstr/>
      </vt:variant>
      <vt:variant>
        <vt:i4>6160481</vt:i4>
      </vt:variant>
      <vt:variant>
        <vt:i4>12</vt:i4>
      </vt:variant>
      <vt:variant>
        <vt:i4>0</vt:i4>
      </vt:variant>
      <vt:variant>
        <vt:i4>5</vt:i4>
      </vt:variant>
      <vt:variant>
        <vt:lpwstr>mailto:cbucher@metabo.de</vt:lpwstr>
      </vt:variant>
      <vt:variant>
        <vt:lpwstr/>
      </vt:variant>
      <vt:variant>
        <vt:i4>7077977</vt:i4>
      </vt:variant>
      <vt:variant>
        <vt:i4>9</vt:i4>
      </vt:variant>
      <vt:variant>
        <vt:i4>0</vt:i4>
      </vt:variant>
      <vt:variant>
        <vt:i4>5</vt:i4>
      </vt:variant>
      <vt:variant>
        <vt:lpwstr>mailto:heinz@postamt.cc</vt:lpwstr>
      </vt:variant>
      <vt:variant>
        <vt:lpwstr/>
      </vt:variant>
      <vt:variant>
        <vt:i4>2359326</vt:i4>
      </vt:variant>
      <vt:variant>
        <vt:i4>6</vt:i4>
      </vt:variant>
      <vt:variant>
        <vt:i4>0</vt:i4>
      </vt:variant>
      <vt:variant>
        <vt:i4>5</vt:i4>
      </vt:variant>
      <vt:variant>
        <vt:lpwstr>mailto:ptoischer@metabo.de</vt:lpwstr>
      </vt:variant>
      <vt:variant>
        <vt:lpwstr/>
      </vt:variant>
      <vt:variant>
        <vt:i4>7864419</vt:i4>
      </vt:variant>
      <vt:variant>
        <vt:i4>3</vt:i4>
      </vt:variant>
      <vt:variant>
        <vt:i4>0</vt:i4>
      </vt:variant>
      <vt:variant>
        <vt:i4>5</vt:i4>
      </vt:variant>
      <vt:variant>
        <vt:lpwstr>http://www.presseforum.cc/</vt:lpwstr>
      </vt:variant>
      <vt:variant>
        <vt:lpwstr/>
      </vt:variant>
      <vt:variant>
        <vt:i4>2162733</vt:i4>
      </vt:variant>
      <vt:variant>
        <vt:i4>0</vt:i4>
      </vt:variant>
      <vt:variant>
        <vt:i4>0</vt:i4>
      </vt:variant>
      <vt:variant>
        <vt:i4>5</vt:i4>
      </vt:variant>
      <vt:variant>
        <vt:lpwstr>http://newsroom.metabo.de/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Metabo</dc:title>
  <dc:creator>Caroline Ganzert</dc:creator>
  <cp:lastModifiedBy>Lang, Karin</cp:lastModifiedBy>
  <cp:revision>8</cp:revision>
  <cp:lastPrinted>2021-11-05T10:33:00Z</cp:lastPrinted>
  <dcterms:created xsi:type="dcterms:W3CDTF">2021-12-10T17:00:00Z</dcterms:created>
  <dcterms:modified xsi:type="dcterms:W3CDTF">2022-01-05T07:59:00Z</dcterms:modified>
</cp:coreProperties>
</file>