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CF8446" w14:textId="722770A9" w:rsidR="00382D02" w:rsidRPr="00A23777" w:rsidRDefault="00382D02" w:rsidP="00382D02">
      <w:pPr>
        <w:pStyle w:val="berschrift1"/>
      </w:pPr>
      <w:r>
        <w:rPr>
          <w:lang w:eastAsia="de-DE"/>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77777777" w:rsidR="00EA335C" w:rsidRPr="00306DF0" w:rsidRDefault="00EA335C" w:rsidP="00382D02">
                            <w:pPr>
                              <w:spacing w:line="276" w:lineRule="auto"/>
                              <w:rPr>
                                <w:rStyle w:val="SchwacheHervorhebung"/>
                                <w:b/>
                                <w:noProof/>
                                <w:lang w:eastAsia="en-US"/>
                              </w:rPr>
                            </w:pPr>
                            <w:r>
                              <w:rPr>
                                <w:rStyle w:val="SchwacheHervorhebung"/>
                              </w:rPr>
                              <w:t>Herstellerübergreifendes Akku-System CAS</w:t>
                            </w:r>
                          </w:p>
                          <w:p w14:paraId="70F609B4" w14:textId="77777777" w:rsidR="00EA335C" w:rsidRPr="00970C31" w:rsidRDefault="00EA335C" w:rsidP="00382D02">
                            <w:pPr>
                              <w:spacing w:line="276" w:lineRule="auto"/>
                              <w:rPr>
                                <w:rStyle w:val="SchwacheHervorhebung"/>
                                <w:lang w:val="en-US"/>
                              </w:rPr>
                            </w:pPr>
                          </w:p>
                          <w:p w14:paraId="29DF2425" w14:textId="77777777" w:rsidR="00EA335C" w:rsidRPr="000237B6" w:rsidRDefault="00EA335C"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" stroked="f">
                <v:textbox style="mso-fit-shape-to-text:t">
                  <w:txbxContent>
                    <w:p w14:paraId="0EA1D1B0" w14:textId="77777777" w:rsidR="00EA335C" w:rsidRPr="00306DF0" w:rsidRDefault="00EA335C" w:rsidP="00382D02">
                      <w:pPr>
                        <w:spacing w:line="276" w:lineRule="auto"/>
                        <w:rPr>
                          <w:rStyle w:val="SchwacheHervorhebung"/>
                          <w:b/>
                          <w:noProof/>
                          <w:lang w:eastAsia="en-US"/>
                        </w:rPr>
                      </w:pPr>
                      <w:r>
                        <w:rPr>
                          <w:rStyle w:val="SchwacheHervorhebung"/>
                        </w:rPr>
                        <w:t>Herstellerübergreifendes Akku-System CAS</w:t>
                      </w:r>
                    </w:p>
                    <w:p w14:paraId="70F609B4" w14:textId="77777777" w:rsidR="00EA335C" w:rsidRPr="00970C31" w:rsidRDefault="00EA335C" w:rsidP="00382D02">
                      <w:pPr>
                        <w:spacing w:line="276" w:lineRule="auto"/>
                        <w:rPr>
                          <w:rStyle w:val="SchwacheHervorhebung"/>
                          <w:lang w:val="en-US"/>
                        </w:rPr>
                      </w:pPr>
                    </w:p>
                    <w:p w14:paraId="29DF2425" w14:textId="77777777" w:rsidR="00EA335C" w:rsidRPr="000237B6" w:rsidRDefault="00EA335C" w:rsidP="00382D02">
                      <w:pPr>
                        <w:spacing w:line="276" w:lineRule="auto"/>
                        <w:rPr>
                          <w:color w:val="7F7F7F"/>
                          <w:sz w:val="16"/>
                          <w:szCs w:val="16"/>
                          <w:lang w:val="en-US"/>
                        </w:rPr>
                      </w:pPr>
                    </w:p>
                  </w:txbxContent>
                </v:textbox>
              </v:shape>
            </w:pict>
          </mc:Fallback>
        </mc:AlternateContent>
      </w:r>
      <w:r w:rsidR="00236606">
        <w:rPr>
          <w:lang w:eastAsia="de-DE"/>
        </w:rPr>
        <w:t>Neuer Partner mit Strahlkraft</w:t>
      </w:r>
      <w:r w:rsidR="00F20C26">
        <w:rPr>
          <w:lang w:eastAsia="de-DE"/>
        </w:rPr>
        <w:t>: Oberflächen-</w:t>
      </w:r>
      <w:r w:rsidR="00AB400B">
        <w:rPr>
          <w:lang w:eastAsia="de-DE"/>
        </w:rPr>
        <w:t>Spezialist</w:t>
      </w:r>
      <w:r w:rsidR="00F20C26">
        <w:rPr>
          <w:lang w:eastAsia="de-DE"/>
        </w:rPr>
        <w:t xml:space="preserve"> MontiPower</w:t>
      </w:r>
      <w:r w:rsidR="00817A71" w:rsidRPr="00817A71">
        <w:rPr>
          <w:vertAlign w:val="superscript"/>
          <w:lang w:eastAsia="de-DE"/>
        </w:rPr>
        <w:t>®</w:t>
      </w:r>
      <w:r w:rsidR="00F20C26">
        <w:rPr>
          <w:lang w:eastAsia="de-DE"/>
        </w:rPr>
        <w:t xml:space="preserve"> </w:t>
      </w:r>
      <w:r w:rsidR="00122446">
        <w:rPr>
          <w:lang w:eastAsia="de-DE"/>
        </w:rPr>
        <w:t xml:space="preserve">schließt sich </w:t>
      </w:r>
      <w:r w:rsidR="00350ABD">
        <w:rPr>
          <w:lang w:eastAsia="de-DE"/>
        </w:rPr>
        <w:t xml:space="preserve">Akku-System </w:t>
      </w:r>
      <w:r w:rsidR="00236606">
        <w:rPr>
          <w:lang w:eastAsia="de-DE"/>
        </w:rPr>
        <w:t xml:space="preserve">CAS </w:t>
      </w:r>
      <w:r w:rsidR="00350ABD">
        <w:rPr>
          <w:lang w:eastAsia="de-DE"/>
        </w:rPr>
        <w:t>an</w:t>
      </w:r>
    </w:p>
    <w:p w14:paraId="4212621F" w14:textId="77777777" w:rsidR="00382D02" w:rsidRPr="00A23777" w:rsidRDefault="00382D02" w:rsidP="00382D02">
      <w:pPr>
        <w:spacing w:line="360" w:lineRule="auto"/>
        <w:ind w:right="21"/>
        <w:rPr>
          <w:rFonts w:ascii="Arial" w:hAnsi="Arial" w:cs="Arial"/>
          <w:sz w:val="20"/>
        </w:rPr>
      </w:pPr>
    </w:p>
    <w:p w14:paraId="564B204B" w14:textId="71A4DBD7" w:rsidR="00382D02" w:rsidRPr="00ED21DB" w:rsidRDefault="00557F00" w:rsidP="00382D02">
      <w:pPr>
        <w:spacing w:line="360" w:lineRule="auto"/>
        <w:ind w:right="23"/>
        <w:jc w:val="both"/>
        <w:rPr>
          <w:rFonts w:ascii="Arial" w:hAnsi="Arial" w:cs="Arial"/>
          <w:b/>
          <w:sz w:val="20"/>
        </w:rPr>
      </w:pPr>
      <w:proofErr w:type="spellStart"/>
      <w:r>
        <w:rPr>
          <w:rFonts w:ascii="Arial" w:hAnsi="Arial" w:cs="Arial"/>
          <w:b/>
          <w:sz w:val="20"/>
        </w:rPr>
        <w:t>MontiPower</w:t>
      </w:r>
      <w:proofErr w:type="spellEnd"/>
      <w:r w:rsidR="00817A71" w:rsidRPr="00817A71">
        <w:rPr>
          <w:vertAlign w:val="superscript"/>
        </w:rPr>
        <w:t>®</w:t>
      </w:r>
      <w:r w:rsidR="004A2BAF">
        <w:rPr>
          <w:rFonts w:ascii="Arial" w:hAnsi="Arial" w:cs="Arial"/>
          <w:b/>
          <w:sz w:val="20"/>
        </w:rPr>
        <w:t xml:space="preserve"> </w:t>
      </w:r>
      <w:r>
        <w:rPr>
          <w:rFonts w:ascii="Arial" w:hAnsi="Arial" w:cs="Arial"/>
          <w:b/>
          <w:sz w:val="20"/>
        </w:rPr>
        <w:t xml:space="preserve">hat </w:t>
      </w:r>
      <w:r w:rsidR="00BF25C3">
        <w:rPr>
          <w:rFonts w:ascii="Arial" w:hAnsi="Arial" w:cs="Arial"/>
          <w:b/>
          <w:sz w:val="20"/>
        </w:rPr>
        <w:t>ein</w:t>
      </w:r>
      <w:r>
        <w:rPr>
          <w:rFonts w:ascii="Arial" w:hAnsi="Arial" w:cs="Arial"/>
          <w:b/>
          <w:sz w:val="20"/>
        </w:rPr>
        <w:t xml:space="preserve"> patentierte</w:t>
      </w:r>
      <w:r w:rsidR="00BF25C3">
        <w:rPr>
          <w:rFonts w:ascii="Arial" w:hAnsi="Arial" w:cs="Arial"/>
          <w:b/>
          <w:sz w:val="20"/>
        </w:rPr>
        <w:t>s</w:t>
      </w:r>
      <w:r>
        <w:rPr>
          <w:rFonts w:ascii="Arial" w:hAnsi="Arial" w:cs="Arial"/>
          <w:b/>
          <w:sz w:val="20"/>
        </w:rPr>
        <w:t xml:space="preserve"> Bürstensystem zur Oberflächenbearbeitung </w:t>
      </w:r>
      <w:r w:rsidR="00BF25C3">
        <w:rPr>
          <w:rFonts w:ascii="Arial" w:hAnsi="Arial" w:cs="Arial"/>
          <w:b/>
          <w:sz w:val="20"/>
        </w:rPr>
        <w:t>entwickelt</w:t>
      </w:r>
      <w:r>
        <w:rPr>
          <w:rFonts w:ascii="Arial" w:hAnsi="Arial" w:cs="Arial"/>
          <w:b/>
          <w:sz w:val="20"/>
        </w:rPr>
        <w:t xml:space="preserve">. Als neuer Partner des </w:t>
      </w:r>
      <w:proofErr w:type="spellStart"/>
      <w:r>
        <w:rPr>
          <w:rFonts w:ascii="Arial" w:hAnsi="Arial" w:cs="Arial"/>
          <w:b/>
          <w:sz w:val="20"/>
        </w:rPr>
        <w:t>Cordless</w:t>
      </w:r>
      <w:proofErr w:type="spellEnd"/>
      <w:r>
        <w:rPr>
          <w:rFonts w:ascii="Arial" w:hAnsi="Arial" w:cs="Arial"/>
          <w:b/>
          <w:sz w:val="20"/>
        </w:rPr>
        <w:t xml:space="preserve"> Alliance Systems</w:t>
      </w:r>
      <w:r w:rsidR="004D724F">
        <w:rPr>
          <w:rFonts w:ascii="Arial" w:hAnsi="Arial" w:cs="Arial"/>
          <w:b/>
          <w:sz w:val="20"/>
        </w:rPr>
        <w:t xml:space="preserve"> (CAS) </w:t>
      </w:r>
      <w:r>
        <w:rPr>
          <w:rFonts w:ascii="Arial" w:hAnsi="Arial" w:cs="Arial"/>
          <w:b/>
          <w:sz w:val="20"/>
        </w:rPr>
        <w:t>will die Firma aus N</w:t>
      </w:r>
      <w:r w:rsidR="004D724F">
        <w:rPr>
          <w:rFonts w:ascii="Arial" w:hAnsi="Arial" w:cs="Arial"/>
          <w:b/>
          <w:sz w:val="20"/>
        </w:rPr>
        <w:t xml:space="preserve">ordrhein-Westfalen auch </w:t>
      </w:r>
      <w:r>
        <w:rPr>
          <w:rFonts w:ascii="Arial" w:hAnsi="Arial" w:cs="Arial"/>
          <w:b/>
          <w:sz w:val="20"/>
        </w:rPr>
        <w:t>den Innovationsgeist des herstellerübergreifenden Akku-Systems vorantreiben.</w:t>
      </w:r>
      <w:r w:rsidR="00876FA2">
        <w:rPr>
          <w:rFonts w:ascii="Arial" w:hAnsi="Arial" w:cs="Arial"/>
          <w:b/>
          <w:sz w:val="20"/>
        </w:rPr>
        <w:t xml:space="preserve"> </w:t>
      </w:r>
    </w:p>
    <w:p w14:paraId="1B22BFB4" w14:textId="77777777" w:rsidR="00382D02" w:rsidRPr="00ED21DB" w:rsidRDefault="00382D02" w:rsidP="00382D02">
      <w:pPr>
        <w:spacing w:line="360" w:lineRule="auto"/>
        <w:ind w:right="23"/>
        <w:jc w:val="both"/>
        <w:rPr>
          <w:rFonts w:ascii="Arial" w:hAnsi="Arial" w:cs="Arial"/>
          <w:b/>
          <w:sz w:val="20"/>
        </w:rPr>
      </w:pPr>
    </w:p>
    <w:p w14:paraId="4770C163" w14:textId="1DC63340" w:rsidR="00BC05F7" w:rsidRDefault="000A0088" w:rsidP="00534B93">
      <w:pPr>
        <w:spacing w:line="360" w:lineRule="auto"/>
        <w:jc w:val="both"/>
        <w:rPr>
          <w:rFonts w:ascii="Arial" w:hAnsi="Arial"/>
          <w:bCs/>
          <w:sz w:val="20"/>
        </w:rPr>
      </w:pPr>
      <w:r>
        <w:rPr>
          <w:rStyle w:val="Fett"/>
        </w:rPr>
        <w:t>Nürtingen/</w:t>
      </w:r>
      <w:r w:rsidR="00E32586">
        <w:rPr>
          <w:rStyle w:val="Fett"/>
        </w:rPr>
        <w:t>Hennef</w:t>
      </w:r>
      <w:r w:rsidR="00AC7D40">
        <w:rPr>
          <w:rStyle w:val="Fett"/>
        </w:rPr>
        <w:t xml:space="preserve">, </w:t>
      </w:r>
      <w:r w:rsidR="00B07344">
        <w:rPr>
          <w:rStyle w:val="Fett"/>
        </w:rPr>
        <w:t>Dezember 2020</w:t>
      </w:r>
      <w:r w:rsidR="00382D02" w:rsidRPr="00456B68">
        <w:rPr>
          <w:rStyle w:val="Fett"/>
        </w:rPr>
        <w:t>:</w:t>
      </w:r>
      <w:r w:rsidR="00382D02" w:rsidRPr="00456B68">
        <w:rPr>
          <w:rFonts w:ascii="Arial" w:hAnsi="Arial"/>
          <w:b/>
          <w:sz w:val="20"/>
        </w:rPr>
        <w:t xml:space="preserve"> </w:t>
      </w:r>
      <w:r w:rsidR="00CA3C5F" w:rsidRPr="00CA3C5F">
        <w:rPr>
          <w:rFonts w:ascii="Arial" w:hAnsi="Arial"/>
          <w:bCs/>
          <w:sz w:val="20"/>
        </w:rPr>
        <w:t xml:space="preserve">Das </w:t>
      </w:r>
      <w:proofErr w:type="spellStart"/>
      <w:r w:rsidR="00CA3C5F" w:rsidRPr="00CA3C5F">
        <w:rPr>
          <w:rFonts w:ascii="Arial" w:hAnsi="Arial"/>
          <w:bCs/>
          <w:sz w:val="20"/>
        </w:rPr>
        <w:t>Cordless</w:t>
      </w:r>
      <w:proofErr w:type="spellEnd"/>
      <w:r w:rsidR="00CA3C5F" w:rsidRPr="00CA3C5F">
        <w:rPr>
          <w:rFonts w:ascii="Arial" w:hAnsi="Arial"/>
          <w:bCs/>
          <w:sz w:val="20"/>
        </w:rPr>
        <w:t xml:space="preserve"> Alliance System</w:t>
      </w:r>
      <w:r w:rsidR="00CA3C5F">
        <w:rPr>
          <w:rFonts w:ascii="Arial" w:hAnsi="Arial"/>
          <w:b/>
          <w:sz w:val="20"/>
        </w:rPr>
        <w:t xml:space="preserve"> </w:t>
      </w:r>
      <w:r w:rsidR="00CA3C5F">
        <w:rPr>
          <w:rFonts w:ascii="Arial" w:hAnsi="Arial"/>
          <w:bCs/>
          <w:sz w:val="20"/>
        </w:rPr>
        <w:t xml:space="preserve">(CAS) erweitert sein Programm in Sachen Oberflächenbearbeitung. Denn </w:t>
      </w:r>
      <w:r w:rsidR="00046E44">
        <w:rPr>
          <w:rFonts w:ascii="Arial" w:hAnsi="Arial"/>
          <w:bCs/>
          <w:sz w:val="20"/>
        </w:rPr>
        <w:t>der neue CAS-Partner</w:t>
      </w:r>
      <w:r w:rsidR="00F37E40">
        <w:rPr>
          <w:rFonts w:ascii="Arial" w:hAnsi="Arial"/>
          <w:bCs/>
          <w:sz w:val="20"/>
        </w:rPr>
        <w:t xml:space="preserve"> </w:t>
      </w:r>
      <w:proofErr w:type="spellStart"/>
      <w:r w:rsidR="00F37E40">
        <w:rPr>
          <w:rFonts w:ascii="Arial" w:hAnsi="Arial"/>
          <w:bCs/>
          <w:sz w:val="20"/>
        </w:rPr>
        <w:t>MontiPower</w:t>
      </w:r>
      <w:proofErr w:type="spellEnd"/>
      <w:r w:rsidR="00817A71" w:rsidRPr="00817A71">
        <w:rPr>
          <w:vertAlign w:val="superscript"/>
        </w:rPr>
        <w:t>®</w:t>
      </w:r>
      <w:r w:rsidR="00CA3C5F">
        <w:rPr>
          <w:rFonts w:ascii="Arial" w:hAnsi="Arial"/>
          <w:bCs/>
          <w:sz w:val="20"/>
        </w:rPr>
        <w:t xml:space="preserve"> </w:t>
      </w:r>
      <w:r w:rsidR="00046E44">
        <w:rPr>
          <w:rFonts w:ascii="Arial" w:hAnsi="Arial"/>
          <w:bCs/>
          <w:sz w:val="20"/>
        </w:rPr>
        <w:t xml:space="preserve">kennt sich aus mit </w:t>
      </w:r>
      <w:r w:rsidR="00A36085">
        <w:rPr>
          <w:rFonts w:ascii="Arial" w:hAnsi="Arial"/>
          <w:bCs/>
          <w:sz w:val="20"/>
        </w:rPr>
        <w:t>Stahl und Blech</w:t>
      </w:r>
      <w:r w:rsidR="00F37E40">
        <w:rPr>
          <w:rFonts w:ascii="Arial" w:hAnsi="Arial"/>
          <w:bCs/>
          <w:sz w:val="20"/>
        </w:rPr>
        <w:t xml:space="preserve">. Genauer: </w:t>
      </w:r>
      <w:r w:rsidR="00046E44">
        <w:rPr>
          <w:rFonts w:ascii="Arial" w:hAnsi="Arial"/>
          <w:bCs/>
          <w:sz w:val="20"/>
        </w:rPr>
        <w:t xml:space="preserve">Mit der Reinheit von </w:t>
      </w:r>
      <w:r w:rsidR="00F37E40">
        <w:rPr>
          <w:rFonts w:ascii="Arial" w:hAnsi="Arial"/>
          <w:bCs/>
          <w:sz w:val="20"/>
        </w:rPr>
        <w:t>Stahl</w:t>
      </w:r>
      <w:r w:rsidR="005661AA">
        <w:rPr>
          <w:rFonts w:ascii="Arial" w:hAnsi="Arial"/>
          <w:bCs/>
          <w:sz w:val="20"/>
        </w:rPr>
        <w:t xml:space="preserve"> und Blech</w:t>
      </w:r>
      <w:r w:rsidR="00F37E40">
        <w:rPr>
          <w:rFonts w:ascii="Arial" w:hAnsi="Arial"/>
          <w:bCs/>
          <w:sz w:val="20"/>
        </w:rPr>
        <w:t xml:space="preserve">. </w:t>
      </w:r>
      <w:r w:rsidR="00E32586">
        <w:rPr>
          <w:rFonts w:ascii="Arial" w:hAnsi="Arial"/>
          <w:bCs/>
          <w:sz w:val="20"/>
        </w:rPr>
        <w:t>D</w:t>
      </w:r>
      <w:r w:rsidR="00F37E40">
        <w:rPr>
          <w:rFonts w:ascii="Arial" w:hAnsi="Arial"/>
          <w:bCs/>
          <w:sz w:val="20"/>
        </w:rPr>
        <w:t xml:space="preserve">ie Maschinen der Firma </w:t>
      </w:r>
      <w:r>
        <w:rPr>
          <w:rFonts w:ascii="Arial" w:hAnsi="Arial"/>
          <w:bCs/>
          <w:sz w:val="20"/>
        </w:rPr>
        <w:t xml:space="preserve">mit Hauptsitz im nordrhein-westfälischen </w:t>
      </w:r>
      <w:r w:rsidR="00F37E40">
        <w:rPr>
          <w:rFonts w:ascii="Arial" w:hAnsi="Arial"/>
          <w:bCs/>
          <w:sz w:val="20"/>
        </w:rPr>
        <w:t xml:space="preserve">Hennef sind weltweit die einzigen </w:t>
      </w:r>
      <w:r w:rsidR="00D600F8">
        <w:rPr>
          <w:rFonts w:ascii="Arial" w:hAnsi="Arial"/>
          <w:bCs/>
          <w:sz w:val="20"/>
        </w:rPr>
        <w:t>elektrischen</w:t>
      </w:r>
      <w:r w:rsidR="00F37E40">
        <w:rPr>
          <w:rFonts w:ascii="Arial" w:hAnsi="Arial"/>
          <w:bCs/>
          <w:sz w:val="20"/>
        </w:rPr>
        <w:t xml:space="preserve"> Handwerkzeuge, die durch ihre patentierte Technologie das Druckluftstrahlen nachempfinden können – und zwar ganz ohne </w:t>
      </w:r>
      <w:r w:rsidR="004D724F">
        <w:rPr>
          <w:rFonts w:ascii="Arial" w:hAnsi="Arial"/>
          <w:bCs/>
          <w:sz w:val="20"/>
        </w:rPr>
        <w:t xml:space="preserve">Luft, </w:t>
      </w:r>
      <w:r w:rsidR="00F37E40">
        <w:rPr>
          <w:rFonts w:ascii="Arial" w:hAnsi="Arial"/>
          <w:bCs/>
          <w:sz w:val="20"/>
        </w:rPr>
        <w:t>Sand, Wasser oder andere</w:t>
      </w:r>
      <w:r w:rsidR="004D724F">
        <w:rPr>
          <w:rFonts w:ascii="Arial" w:hAnsi="Arial"/>
          <w:bCs/>
          <w:sz w:val="20"/>
        </w:rPr>
        <w:t xml:space="preserve"> </w:t>
      </w:r>
      <w:r w:rsidR="00F37E40">
        <w:rPr>
          <w:rFonts w:ascii="Arial" w:hAnsi="Arial"/>
          <w:bCs/>
          <w:sz w:val="20"/>
        </w:rPr>
        <w:t xml:space="preserve">Strahlmittel. Der </w:t>
      </w:r>
      <w:r w:rsidR="00B86E2D">
        <w:rPr>
          <w:rFonts w:ascii="Arial" w:hAnsi="Arial"/>
          <w:bCs/>
          <w:sz w:val="20"/>
        </w:rPr>
        <w:t>„</w:t>
      </w:r>
      <w:proofErr w:type="spellStart"/>
      <w:r w:rsidR="00F37E40">
        <w:rPr>
          <w:rFonts w:ascii="Arial" w:hAnsi="Arial"/>
          <w:bCs/>
          <w:sz w:val="20"/>
        </w:rPr>
        <w:t>Bristle</w:t>
      </w:r>
      <w:proofErr w:type="spellEnd"/>
      <w:r w:rsidR="00F37E40">
        <w:rPr>
          <w:rFonts w:ascii="Arial" w:hAnsi="Arial"/>
          <w:bCs/>
          <w:sz w:val="20"/>
        </w:rPr>
        <w:t xml:space="preserve"> Blaste</w:t>
      </w:r>
      <w:r w:rsidR="00B86E2D">
        <w:rPr>
          <w:rFonts w:ascii="Arial" w:hAnsi="Arial"/>
          <w:bCs/>
          <w:sz w:val="20"/>
        </w:rPr>
        <w:t>r“</w:t>
      </w:r>
      <w:r w:rsidR="00F37E40">
        <w:rPr>
          <w:rFonts w:ascii="Arial" w:hAnsi="Arial"/>
          <w:bCs/>
          <w:sz w:val="20"/>
        </w:rPr>
        <w:t xml:space="preserve"> aus dem Hause </w:t>
      </w:r>
      <w:proofErr w:type="spellStart"/>
      <w:r w:rsidR="00F37E40">
        <w:rPr>
          <w:rFonts w:ascii="Arial" w:hAnsi="Arial"/>
          <w:bCs/>
          <w:sz w:val="20"/>
        </w:rPr>
        <w:t>MontiPower</w:t>
      </w:r>
      <w:proofErr w:type="spellEnd"/>
      <w:r w:rsidR="00817A71" w:rsidRPr="00817A71">
        <w:rPr>
          <w:vertAlign w:val="superscript"/>
        </w:rPr>
        <w:t>®</w:t>
      </w:r>
      <w:r w:rsidR="00F37E40">
        <w:rPr>
          <w:rFonts w:ascii="Arial" w:hAnsi="Arial"/>
          <w:bCs/>
          <w:sz w:val="20"/>
        </w:rPr>
        <w:t xml:space="preserve"> etwa erzeugt </w:t>
      </w:r>
      <w:r w:rsidR="001D417A">
        <w:rPr>
          <w:rFonts w:ascii="Arial" w:hAnsi="Arial"/>
          <w:bCs/>
          <w:sz w:val="20"/>
        </w:rPr>
        <w:t>mit</w:t>
      </w:r>
      <w:r w:rsidR="00F37E40">
        <w:rPr>
          <w:rFonts w:ascii="Arial" w:hAnsi="Arial"/>
          <w:bCs/>
          <w:sz w:val="20"/>
        </w:rPr>
        <w:t xml:space="preserve"> sein</w:t>
      </w:r>
      <w:r w:rsidR="001D417A">
        <w:rPr>
          <w:rFonts w:ascii="Arial" w:hAnsi="Arial"/>
          <w:bCs/>
          <w:sz w:val="20"/>
        </w:rPr>
        <w:t>em speziellen</w:t>
      </w:r>
      <w:r w:rsidR="00F37E40">
        <w:rPr>
          <w:rFonts w:ascii="Arial" w:hAnsi="Arial"/>
          <w:bCs/>
          <w:sz w:val="20"/>
        </w:rPr>
        <w:t xml:space="preserve"> Bürstensystem Rauheitsgrade von</w:t>
      </w:r>
      <w:r w:rsidR="004A2BAF">
        <w:rPr>
          <w:rFonts w:ascii="Arial" w:hAnsi="Arial"/>
          <w:bCs/>
          <w:sz w:val="20"/>
        </w:rPr>
        <w:t xml:space="preserve"> 25</w:t>
      </w:r>
      <w:r w:rsidR="00F37E40">
        <w:rPr>
          <w:rFonts w:ascii="Arial" w:hAnsi="Arial"/>
          <w:bCs/>
          <w:sz w:val="20"/>
        </w:rPr>
        <w:t xml:space="preserve"> bis zu 120</w:t>
      </w:r>
      <w:r w:rsidR="00710FA1">
        <w:rPr>
          <w:rFonts w:ascii="Arial" w:hAnsi="Arial"/>
          <w:bCs/>
          <w:sz w:val="20"/>
        </w:rPr>
        <w:t xml:space="preserve"> Mikrometer gemittelte </w:t>
      </w:r>
      <w:proofErr w:type="spellStart"/>
      <w:r w:rsidR="00710FA1">
        <w:rPr>
          <w:rFonts w:ascii="Arial" w:hAnsi="Arial"/>
          <w:bCs/>
          <w:sz w:val="20"/>
        </w:rPr>
        <w:t>Rautiefe</w:t>
      </w:r>
      <w:proofErr w:type="spellEnd"/>
      <w:r w:rsidR="00710FA1">
        <w:rPr>
          <w:rFonts w:ascii="Arial" w:hAnsi="Arial"/>
          <w:bCs/>
          <w:sz w:val="20"/>
        </w:rPr>
        <w:t xml:space="preserve">. Wem das nichts sagt: </w:t>
      </w:r>
      <w:proofErr w:type="spellStart"/>
      <w:r w:rsidR="00710FA1">
        <w:rPr>
          <w:rFonts w:ascii="Arial" w:hAnsi="Arial"/>
          <w:bCs/>
          <w:sz w:val="20"/>
        </w:rPr>
        <w:t>MontiPower</w:t>
      </w:r>
      <w:proofErr w:type="spellEnd"/>
      <w:r w:rsidR="00817A71" w:rsidRPr="00817A71">
        <w:rPr>
          <w:vertAlign w:val="superscript"/>
        </w:rPr>
        <w:t>®</w:t>
      </w:r>
      <w:r w:rsidR="00710FA1">
        <w:rPr>
          <w:rFonts w:ascii="Arial" w:hAnsi="Arial"/>
          <w:bCs/>
          <w:sz w:val="20"/>
        </w:rPr>
        <w:t xml:space="preserve">-Chef Frits </w:t>
      </w:r>
      <w:proofErr w:type="spellStart"/>
      <w:r w:rsidR="00710FA1">
        <w:rPr>
          <w:rFonts w:ascii="Arial" w:hAnsi="Arial"/>
          <w:bCs/>
          <w:sz w:val="20"/>
        </w:rPr>
        <w:t>Doddema</w:t>
      </w:r>
      <w:proofErr w:type="spellEnd"/>
      <w:r w:rsidR="00710FA1">
        <w:rPr>
          <w:rFonts w:ascii="Arial" w:hAnsi="Arial"/>
          <w:bCs/>
          <w:sz w:val="20"/>
        </w:rPr>
        <w:t>, gebürtiger Niederländer, beschreibt es so: „</w:t>
      </w:r>
      <w:proofErr w:type="spellStart"/>
      <w:r w:rsidR="00710FA1">
        <w:rPr>
          <w:rFonts w:ascii="Arial" w:hAnsi="Arial"/>
          <w:bCs/>
          <w:sz w:val="20"/>
        </w:rPr>
        <w:t>Absolutely</w:t>
      </w:r>
      <w:proofErr w:type="spellEnd"/>
      <w:r w:rsidR="00710FA1">
        <w:rPr>
          <w:rFonts w:ascii="Arial" w:hAnsi="Arial"/>
          <w:bCs/>
          <w:sz w:val="20"/>
        </w:rPr>
        <w:t xml:space="preserve"> </w:t>
      </w:r>
      <w:r w:rsidR="005661AA">
        <w:rPr>
          <w:rFonts w:ascii="Arial" w:hAnsi="Arial"/>
          <w:bCs/>
          <w:sz w:val="20"/>
        </w:rPr>
        <w:t>g</w:t>
      </w:r>
      <w:r w:rsidR="00710FA1">
        <w:rPr>
          <w:rFonts w:ascii="Arial" w:hAnsi="Arial"/>
          <w:bCs/>
          <w:sz w:val="20"/>
        </w:rPr>
        <w:t>ründlich.“</w:t>
      </w:r>
      <w:r w:rsidR="00CA3C5F">
        <w:rPr>
          <w:rFonts w:ascii="Arial" w:hAnsi="Arial"/>
          <w:bCs/>
          <w:sz w:val="20"/>
        </w:rPr>
        <w:t xml:space="preserve"> </w:t>
      </w:r>
      <w:r w:rsidR="00CA3C5F" w:rsidRPr="00CA3C5F">
        <w:rPr>
          <w:rFonts w:ascii="Arial" w:hAnsi="Arial"/>
          <w:bCs/>
          <w:sz w:val="20"/>
        </w:rPr>
        <w:t xml:space="preserve">Das </w:t>
      </w:r>
      <w:r w:rsidR="00A106C4">
        <w:rPr>
          <w:rFonts w:ascii="Arial" w:hAnsi="Arial"/>
          <w:bCs/>
          <w:sz w:val="20"/>
        </w:rPr>
        <w:t xml:space="preserve">sogenannte </w:t>
      </w:r>
      <w:proofErr w:type="spellStart"/>
      <w:r w:rsidR="00CA3C5F" w:rsidRPr="00CA3C5F">
        <w:rPr>
          <w:rFonts w:ascii="Arial" w:hAnsi="Arial"/>
          <w:bCs/>
          <w:sz w:val="20"/>
        </w:rPr>
        <w:t>Bristle</w:t>
      </w:r>
      <w:proofErr w:type="spellEnd"/>
      <w:r w:rsidR="00201E15">
        <w:rPr>
          <w:rFonts w:ascii="Arial" w:hAnsi="Arial"/>
          <w:bCs/>
          <w:sz w:val="20"/>
        </w:rPr>
        <w:t>-</w:t>
      </w:r>
      <w:proofErr w:type="spellStart"/>
      <w:r w:rsidR="00CA3C5F" w:rsidRPr="00CA3C5F">
        <w:rPr>
          <w:rFonts w:ascii="Arial" w:hAnsi="Arial"/>
          <w:bCs/>
          <w:sz w:val="20"/>
        </w:rPr>
        <w:t>Blasting</w:t>
      </w:r>
      <w:proofErr w:type="spellEnd"/>
      <w:r w:rsidR="00CA3C5F" w:rsidRPr="00CA3C5F">
        <w:rPr>
          <w:rFonts w:ascii="Arial" w:hAnsi="Arial"/>
          <w:bCs/>
          <w:sz w:val="20"/>
        </w:rPr>
        <w:t xml:space="preserve">-Verfahren </w:t>
      </w:r>
      <w:r w:rsidR="00CA3C5F">
        <w:rPr>
          <w:rFonts w:ascii="Arial" w:hAnsi="Arial"/>
          <w:bCs/>
          <w:sz w:val="20"/>
        </w:rPr>
        <w:t>entfernt</w:t>
      </w:r>
      <w:r w:rsidR="00CA3C5F" w:rsidRPr="00CA3C5F">
        <w:rPr>
          <w:rFonts w:ascii="Arial" w:hAnsi="Arial"/>
          <w:bCs/>
          <w:sz w:val="20"/>
        </w:rPr>
        <w:t xml:space="preserve"> </w:t>
      </w:r>
      <w:r w:rsidR="00CA3C5F">
        <w:rPr>
          <w:rFonts w:ascii="Arial" w:hAnsi="Arial"/>
          <w:bCs/>
          <w:sz w:val="20"/>
        </w:rPr>
        <w:t>nicht nur</w:t>
      </w:r>
      <w:r w:rsidR="00CA3C5F" w:rsidRPr="00CA3C5F">
        <w:rPr>
          <w:rFonts w:ascii="Arial" w:hAnsi="Arial"/>
          <w:bCs/>
          <w:sz w:val="20"/>
        </w:rPr>
        <w:t xml:space="preserve"> Korrosion</w:t>
      </w:r>
      <w:r w:rsidR="00CA3C5F">
        <w:rPr>
          <w:rFonts w:ascii="Arial" w:hAnsi="Arial"/>
          <w:bCs/>
          <w:sz w:val="20"/>
        </w:rPr>
        <w:t xml:space="preserve">, sondern erzeugt </w:t>
      </w:r>
      <w:r w:rsidR="00340F1D">
        <w:rPr>
          <w:rFonts w:ascii="Arial" w:hAnsi="Arial"/>
          <w:bCs/>
          <w:sz w:val="20"/>
        </w:rPr>
        <w:t xml:space="preserve">dank </w:t>
      </w:r>
      <w:r w:rsidR="00340F1D" w:rsidRPr="00CA3C5F">
        <w:rPr>
          <w:rFonts w:ascii="Arial" w:hAnsi="Arial"/>
          <w:bCs/>
          <w:sz w:val="20"/>
        </w:rPr>
        <w:t>ein</w:t>
      </w:r>
      <w:r w:rsidR="00340F1D">
        <w:rPr>
          <w:rFonts w:ascii="Arial" w:hAnsi="Arial"/>
          <w:bCs/>
          <w:sz w:val="20"/>
        </w:rPr>
        <w:t>es</w:t>
      </w:r>
      <w:r w:rsidR="00340F1D" w:rsidRPr="00CA3C5F">
        <w:rPr>
          <w:rFonts w:ascii="Arial" w:hAnsi="Arial"/>
          <w:bCs/>
          <w:sz w:val="20"/>
        </w:rPr>
        <w:t xml:space="preserve"> speziell entwickelte</w:t>
      </w:r>
      <w:r w:rsidR="00340F1D">
        <w:rPr>
          <w:rFonts w:ascii="Arial" w:hAnsi="Arial"/>
          <w:bCs/>
          <w:sz w:val="20"/>
        </w:rPr>
        <w:t>n,</w:t>
      </w:r>
      <w:r w:rsidR="00340F1D" w:rsidRPr="00CA3C5F">
        <w:rPr>
          <w:rFonts w:ascii="Arial" w:hAnsi="Arial"/>
          <w:bCs/>
          <w:sz w:val="20"/>
        </w:rPr>
        <w:t xml:space="preserve"> rotierende</w:t>
      </w:r>
      <w:r w:rsidR="00340F1D">
        <w:rPr>
          <w:rFonts w:ascii="Arial" w:hAnsi="Arial"/>
          <w:bCs/>
          <w:sz w:val="20"/>
        </w:rPr>
        <w:t>n</w:t>
      </w:r>
      <w:r w:rsidR="00340F1D" w:rsidRPr="00CA3C5F">
        <w:rPr>
          <w:rFonts w:ascii="Arial" w:hAnsi="Arial"/>
          <w:bCs/>
          <w:sz w:val="20"/>
        </w:rPr>
        <w:t xml:space="preserve"> Borstenwerkzeug</w:t>
      </w:r>
      <w:r w:rsidR="00340F1D">
        <w:rPr>
          <w:rFonts w:ascii="Arial" w:hAnsi="Arial"/>
          <w:bCs/>
          <w:sz w:val="20"/>
        </w:rPr>
        <w:t xml:space="preserve">es </w:t>
      </w:r>
      <w:r w:rsidR="00CA3C5F">
        <w:rPr>
          <w:rFonts w:ascii="Arial" w:hAnsi="Arial"/>
          <w:bCs/>
          <w:sz w:val="20"/>
        </w:rPr>
        <w:t>auch</w:t>
      </w:r>
      <w:r w:rsidR="00CA3C5F" w:rsidRPr="00CA3C5F">
        <w:rPr>
          <w:rFonts w:ascii="Arial" w:hAnsi="Arial"/>
          <w:bCs/>
          <w:sz w:val="20"/>
        </w:rPr>
        <w:t xml:space="preserve"> ein Ankerprofil.</w:t>
      </w:r>
      <w:r w:rsidR="00CA3C5F">
        <w:rPr>
          <w:rFonts w:ascii="Arial" w:hAnsi="Arial"/>
          <w:bCs/>
          <w:sz w:val="20"/>
        </w:rPr>
        <w:t xml:space="preserve"> </w:t>
      </w:r>
      <w:r w:rsidR="00CA3C5F" w:rsidRPr="00CA3C5F">
        <w:rPr>
          <w:rFonts w:ascii="Arial" w:hAnsi="Arial"/>
          <w:bCs/>
          <w:sz w:val="20"/>
        </w:rPr>
        <w:t>Die Borstenspitzen sind so ausgelegt, dass sie auf die korrodierte Oberfläche mit einer kinetischen Energie aufschlagen, die de</w:t>
      </w:r>
      <w:r w:rsidR="004D724F">
        <w:rPr>
          <w:rFonts w:ascii="Arial" w:hAnsi="Arial"/>
          <w:bCs/>
          <w:sz w:val="20"/>
        </w:rPr>
        <w:t>m</w:t>
      </w:r>
      <w:r w:rsidR="00CA3C5F" w:rsidRPr="00CA3C5F">
        <w:rPr>
          <w:rFonts w:ascii="Arial" w:hAnsi="Arial"/>
          <w:bCs/>
          <w:sz w:val="20"/>
        </w:rPr>
        <w:t xml:space="preserve"> Standardverfahren beim Sandstrahlen entspricht.</w:t>
      </w:r>
      <w:r w:rsidR="002D5969">
        <w:rPr>
          <w:rFonts w:ascii="Arial" w:hAnsi="Arial"/>
          <w:bCs/>
          <w:sz w:val="20"/>
        </w:rPr>
        <w:t xml:space="preserve"> „Das Ergebnis sind absolut reine Oberflächen, frei von Rost</w:t>
      </w:r>
      <w:r w:rsidR="005661AA">
        <w:rPr>
          <w:rFonts w:ascii="Arial" w:hAnsi="Arial"/>
          <w:bCs/>
          <w:sz w:val="20"/>
        </w:rPr>
        <w:t xml:space="preserve"> und Zunder</w:t>
      </w:r>
      <w:r w:rsidR="002D5969">
        <w:rPr>
          <w:rFonts w:ascii="Arial" w:hAnsi="Arial"/>
          <w:bCs/>
          <w:sz w:val="20"/>
        </w:rPr>
        <w:t xml:space="preserve">“, so Doddema. Mit CAS bringt </w:t>
      </w:r>
      <w:proofErr w:type="spellStart"/>
      <w:r w:rsidR="002D5969">
        <w:rPr>
          <w:rFonts w:ascii="Arial" w:hAnsi="Arial"/>
          <w:bCs/>
          <w:sz w:val="20"/>
        </w:rPr>
        <w:t>MontiPower</w:t>
      </w:r>
      <w:proofErr w:type="spellEnd"/>
      <w:r w:rsidR="00817A71" w:rsidRPr="00817A71">
        <w:rPr>
          <w:vertAlign w:val="superscript"/>
        </w:rPr>
        <w:t>®</w:t>
      </w:r>
      <w:r w:rsidR="002D5969">
        <w:rPr>
          <w:rFonts w:ascii="Arial" w:hAnsi="Arial"/>
          <w:bCs/>
          <w:sz w:val="20"/>
        </w:rPr>
        <w:t xml:space="preserve"> sowohl den </w:t>
      </w:r>
      <w:proofErr w:type="spellStart"/>
      <w:r w:rsidR="002D5969">
        <w:rPr>
          <w:rFonts w:ascii="Arial" w:hAnsi="Arial"/>
          <w:bCs/>
          <w:sz w:val="20"/>
        </w:rPr>
        <w:t>Bristle</w:t>
      </w:r>
      <w:proofErr w:type="spellEnd"/>
      <w:r w:rsidR="002D5969">
        <w:rPr>
          <w:rFonts w:ascii="Arial" w:hAnsi="Arial"/>
          <w:bCs/>
          <w:sz w:val="20"/>
        </w:rPr>
        <w:t xml:space="preserve"> Blaster</w:t>
      </w:r>
      <w:r w:rsidR="00817A71" w:rsidRPr="00817A71">
        <w:rPr>
          <w:vertAlign w:val="superscript"/>
        </w:rPr>
        <w:t>®</w:t>
      </w:r>
      <w:r w:rsidR="002D5969">
        <w:rPr>
          <w:rFonts w:ascii="Arial" w:hAnsi="Arial"/>
          <w:bCs/>
          <w:sz w:val="20"/>
        </w:rPr>
        <w:t xml:space="preserve"> </w:t>
      </w:r>
      <w:proofErr w:type="spellStart"/>
      <w:r w:rsidR="00340F1D">
        <w:rPr>
          <w:rFonts w:ascii="Arial" w:hAnsi="Arial"/>
          <w:bCs/>
          <w:sz w:val="20"/>
        </w:rPr>
        <w:t>Cordless</w:t>
      </w:r>
      <w:proofErr w:type="spellEnd"/>
      <w:r w:rsidR="00340F1D">
        <w:rPr>
          <w:rFonts w:ascii="Arial" w:hAnsi="Arial"/>
          <w:bCs/>
          <w:sz w:val="20"/>
        </w:rPr>
        <w:t xml:space="preserve"> </w:t>
      </w:r>
      <w:r w:rsidR="002D5969">
        <w:rPr>
          <w:rFonts w:ascii="Arial" w:hAnsi="Arial"/>
          <w:bCs/>
          <w:sz w:val="20"/>
        </w:rPr>
        <w:t>als auch den MBX</w:t>
      </w:r>
      <w:r w:rsidR="00817A71" w:rsidRPr="00817A71">
        <w:rPr>
          <w:vertAlign w:val="superscript"/>
        </w:rPr>
        <w:t>®</w:t>
      </w:r>
      <w:r w:rsidR="002D5969">
        <w:rPr>
          <w:rFonts w:ascii="Arial" w:hAnsi="Arial"/>
          <w:bCs/>
          <w:sz w:val="20"/>
        </w:rPr>
        <w:t xml:space="preserve"> Vinyl </w:t>
      </w:r>
      <w:proofErr w:type="spellStart"/>
      <w:r w:rsidR="002D5969">
        <w:rPr>
          <w:rFonts w:ascii="Arial" w:hAnsi="Arial"/>
          <w:bCs/>
          <w:sz w:val="20"/>
        </w:rPr>
        <w:t>Zapper</w:t>
      </w:r>
      <w:proofErr w:type="spellEnd"/>
      <w:r w:rsidR="00817A71" w:rsidRPr="00817A71">
        <w:rPr>
          <w:vertAlign w:val="superscript"/>
        </w:rPr>
        <w:t>®</w:t>
      </w:r>
      <w:r w:rsidR="002D5969">
        <w:rPr>
          <w:rFonts w:ascii="Arial" w:hAnsi="Arial"/>
          <w:bCs/>
          <w:sz w:val="20"/>
        </w:rPr>
        <w:t xml:space="preserve"> Ultimate, eine Maschine </w:t>
      </w:r>
      <w:r w:rsidR="006B49CB">
        <w:rPr>
          <w:rFonts w:ascii="Arial" w:hAnsi="Arial"/>
          <w:bCs/>
          <w:sz w:val="20"/>
        </w:rPr>
        <w:t>die Klebereste von Folien entfernt</w:t>
      </w:r>
      <w:r w:rsidR="00A106C4">
        <w:rPr>
          <w:rFonts w:ascii="Arial" w:hAnsi="Arial"/>
          <w:bCs/>
          <w:sz w:val="20"/>
        </w:rPr>
        <w:t>, erstmals</w:t>
      </w:r>
      <w:r w:rsidR="002D5969">
        <w:rPr>
          <w:rFonts w:ascii="Arial" w:hAnsi="Arial"/>
          <w:bCs/>
          <w:sz w:val="20"/>
        </w:rPr>
        <w:t xml:space="preserve"> mit Akku auf den Markt.</w:t>
      </w:r>
    </w:p>
    <w:p w14:paraId="24E27937" w14:textId="1F50EC87" w:rsidR="0085778E" w:rsidRDefault="0085778E" w:rsidP="00534B93">
      <w:pPr>
        <w:spacing w:line="360" w:lineRule="auto"/>
        <w:jc w:val="both"/>
        <w:rPr>
          <w:rFonts w:ascii="Arial" w:hAnsi="Arial"/>
          <w:bCs/>
          <w:sz w:val="20"/>
        </w:rPr>
      </w:pPr>
    </w:p>
    <w:p w14:paraId="7E8EBDB2" w14:textId="5E923F35" w:rsidR="0085778E" w:rsidRDefault="000720F8" w:rsidP="00534B93">
      <w:pPr>
        <w:spacing w:line="360" w:lineRule="auto"/>
        <w:jc w:val="both"/>
        <w:rPr>
          <w:rFonts w:ascii="Arial" w:hAnsi="Arial"/>
          <w:b/>
          <w:bCs/>
          <w:sz w:val="20"/>
        </w:rPr>
      </w:pPr>
      <w:r>
        <w:rPr>
          <w:rFonts w:ascii="Arial" w:hAnsi="Arial"/>
          <w:b/>
          <w:bCs/>
          <w:sz w:val="20"/>
        </w:rPr>
        <w:t>Die richtige Energie für CAS</w:t>
      </w:r>
    </w:p>
    <w:p w14:paraId="1D5A821F" w14:textId="2B1F2C3B" w:rsidR="00C32DDD" w:rsidRDefault="0085778E" w:rsidP="00534B93">
      <w:pPr>
        <w:spacing w:line="360" w:lineRule="auto"/>
        <w:jc w:val="both"/>
        <w:rPr>
          <w:rFonts w:ascii="Arial" w:hAnsi="Arial"/>
          <w:bCs/>
          <w:sz w:val="20"/>
        </w:rPr>
      </w:pPr>
      <w:r>
        <w:rPr>
          <w:rFonts w:ascii="Arial" w:hAnsi="Arial"/>
          <w:bCs/>
          <w:sz w:val="20"/>
        </w:rPr>
        <w:lastRenderedPageBreak/>
        <w:t>„</w:t>
      </w:r>
      <w:r w:rsidR="00D844B5">
        <w:rPr>
          <w:rFonts w:ascii="Arial" w:hAnsi="Arial"/>
          <w:bCs/>
          <w:sz w:val="20"/>
        </w:rPr>
        <w:t xml:space="preserve">Wie viele </w:t>
      </w:r>
      <w:r w:rsidR="00A106C4">
        <w:rPr>
          <w:rFonts w:ascii="Arial" w:hAnsi="Arial"/>
          <w:bCs/>
          <w:sz w:val="20"/>
        </w:rPr>
        <w:t xml:space="preserve">Unternehmen </w:t>
      </w:r>
      <w:r w:rsidR="00D844B5">
        <w:rPr>
          <w:rFonts w:ascii="Arial" w:hAnsi="Arial"/>
          <w:bCs/>
          <w:sz w:val="20"/>
        </w:rPr>
        <w:t>waren wir z</w:t>
      </w:r>
      <w:r w:rsidR="00C32DDD">
        <w:rPr>
          <w:rFonts w:ascii="Arial" w:hAnsi="Arial"/>
          <w:bCs/>
          <w:sz w:val="20"/>
        </w:rPr>
        <w:t xml:space="preserve">unächst </w:t>
      </w:r>
      <w:r>
        <w:rPr>
          <w:rFonts w:ascii="Arial" w:hAnsi="Arial"/>
          <w:bCs/>
          <w:sz w:val="20"/>
        </w:rPr>
        <w:t xml:space="preserve">auf der Suche nach einer passenden Akku-Technologie“, sagt Doddema. „Bei CAS </w:t>
      </w:r>
      <w:r w:rsidR="00C32DDD">
        <w:rPr>
          <w:rFonts w:ascii="Arial" w:hAnsi="Arial"/>
          <w:bCs/>
          <w:sz w:val="20"/>
        </w:rPr>
        <w:t xml:space="preserve">haben wir mehr als das gefunden: Natürlich eine hochentwickelte Technologie, aber auch einen besonderen </w:t>
      </w:r>
      <w:r>
        <w:rPr>
          <w:rFonts w:ascii="Arial" w:hAnsi="Arial"/>
          <w:bCs/>
          <w:sz w:val="20"/>
        </w:rPr>
        <w:t>Spirit</w:t>
      </w:r>
      <w:r w:rsidR="00C32DDD">
        <w:rPr>
          <w:rFonts w:ascii="Arial" w:hAnsi="Arial"/>
          <w:bCs/>
          <w:sz w:val="20"/>
        </w:rPr>
        <w:t xml:space="preserve"> unter den CAS-Partnern</w:t>
      </w:r>
      <w:r>
        <w:rPr>
          <w:rFonts w:ascii="Arial" w:hAnsi="Arial"/>
          <w:bCs/>
          <w:sz w:val="20"/>
        </w:rPr>
        <w:t xml:space="preserve">.“ </w:t>
      </w:r>
      <w:r w:rsidR="00B47EB8">
        <w:rPr>
          <w:rFonts w:ascii="Arial" w:hAnsi="Arial"/>
          <w:bCs/>
          <w:sz w:val="20"/>
        </w:rPr>
        <w:t xml:space="preserve">Das </w:t>
      </w:r>
      <w:proofErr w:type="spellStart"/>
      <w:r w:rsidR="00B47EB8">
        <w:rPr>
          <w:rFonts w:ascii="Arial" w:hAnsi="Arial"/>
          <w:bCs/>
          <w:sz w:val="20"/>
        </w:rPr>
        <w:t>Bristle</w:t>
      </w:r>
      <w:proofErr w:type="spellEnd"/>
      <w:r w:rsidR="00817A71">
        <w:rPr>
          <w:rFonts w:ascii="Arial" w:hAnsi="Arial"/>
          <w:bCs/>
          <w:sz w:val="20"/>
        </w:rPr>
        <w:t>-</w:t>
      </w:r>
      <w:proofErr w:type="spellStart"/>
      <w:r w:rsidR="00B47EB8">
        <w:rPr>
          <w:rFonts w:ascii="Arial" w:hAnsi="Arial"/>
          <w:bCs/>
          <w:sz w:val="20"/>
        </w:rPr>
        <w:t>Blast</w:t>
      </w:r>
      <w:r w:rsidR="00817A71">
        <w:rPr>
          <w:rFonts w:ascii="Arial" w:hAnsi="Arial"/>
          <w:bCs/>
          <w:sz w:val="20"/>
        </w:rPr>
        <w:t>ing</w:t>
      </w:r>
      <w:proofErr w:type="spellEnd"/>
      <w:r w:rsidR="00B47EB8">
        <w:rPr>
          <w:rFonts w:ascii="Arial" w:hAnsi="Arial"/>
          <w:bCs/>
          <w:sz w:val="20"/>
        </w:rPr>
        <w:t>-Verfahren könne auch für andere Materialien außer Stahl, zum Beispiel Stein oder Holz, angewendet werden.</w:t>
      </w:r>
      <w:r>
        <w:rPr>
          <w:rFonts w:ascii="Arial" w:hAnsi="Arial"/>
          <w:bCs/>
          <w:sz w:val="20"/>
        </w:rPr>
        <w:t xml:space="preserve"> „Wir freuen uns sehr darauf, gemeinsam mit den anderen CAS-Partnern Lösungen für den jeweiligen Bereich zu entwickeln: Im Bereich Garten zum Beispiel mit der Firma Birchmeier, für Bau und Renovierung mit </w:t>
      </w:r>
      <w:proofErr w:type="spellStart"/>
      <w:r>
        <w:rPr>
          <w:rFonts w:ascii="Arial" w:hAnsi="Arial"/>
          <w:bCs/>
          <w:sz w:val="20"/>
        </w:rPr>
        <w:t>Rokamat</w:t>
      </w:r>
      <w:proofErr w:type="spellEnd"/>
      <w:r>
        <w:rPr>
          <w:rFonts w:ascii="Arial" w:hAnsi="Arial"/>
          <w:bCs/>
          <w:sz w:val="20"/>
        </w:rPr>
        <w:t xml:space="preserve"> oder auch in Verbindung mit den erstklassigen Schleifmitteln von Jöst abrasives</w:t>
      </w:r>
      <w:r w:rsidR="005661AA">
        <w:rPr>
          <w:rFonts w:ascii="Arial" w:hAnsi="Arial"/>
          <w:bCs/>
          <w:sz w:val="20"/>
        </w:rPr>
        <w:t xml:space="preserve"> und dem breiten Produktprogramm von Metabo</w:t>
      </w:r>
      <w:r>
        <w:rPr>
          <w:rFonts w:ascii="Arial" w:hAnsi="Arial"/>
          <w:bCs/>
          <w:sz w:val="20"/>
        </w:rPr>
        <w:t>. Durch CAS ergeben sich Synergien, die wir alle nutzen können. Wir sind keine Konkurrenten, wir ergänzen un</w:t>
      </w:r>
      <w:r w:rsidR="004D724F">
        <w:rPr>
          <w:rFonts w:ascii="Arial" w:hAnsi="Arial"/>
          <w:bCs/>
          <w:sz w:val="20"/>
        </w:rPr>
        <w:t>s</w:t>
      </w:r>
      <w:r>
        <w:rPr>
          <w:rFonts w:ascii="Arial" w:hAnsi="Arial"/>
          <w:bCs/>
          <w:sz w:val="20"/>
        </w:rPr>
        <w:t xml:space="preserve"> gegenseitig –</w:t>
      </w:r>
      <w:r w:rsidR="00A106C4">
        <w:rPr>
          <w:rFonts w:ascii="Arial" w:hAnsi="Arial"/>
          <w:bCs/>
          <w:sz w:val="20"/>
        </w:rPr>
        <w:t xml:space="preserve"> das </w:t>
      </w:r>
      <w:r w:rsidR="00EA7CF3">
        <w:rPr>
          <w:rFonts w:ascii="Arial" w:hAnsi="Arial"/>
          <w:bCs/>
          <w:sz w:val="20"/>
        </w:rPr>
        <w:t>hat uns von Anfang an überzeugt</w:t>
      </w:r>
      <w:r>
        <w:rPr>
          <w:rFonts w:ascii="Arial" w:hAnsi="Arial"/>
          <w:bCs/>
          <w:sz w:val="20"/>
        </w:rPr>
        <w:t>“</w:t>
      </w:r>
      <w:r w:rsidR="00D844B5">
        <w:rPr>
          <w:rFonts w:ascii="Arial" w:hAnsi="Arial"/>
          <w:bCs/>
          <w:sz w:val="20"/>
        </w:rPr>
        <w:t>, sagt Doddema.</w:t>
      </w:r>
    </w:p>
    <w:p w14:paraId="405F1DE7" w14:textId="77777777" w:rsidR="006E7DB6" w:rsidRPr="006E7DB6" w:rsidRDefault="006E7DB6" w:rsidP="00534B93">
      <w:pPr>
        <w:spacing w:line="360" w:lineRule="auto"/>
        <w:jc w:val="both"/>
        <w:rPr>
          <w:rFonts w:ascii="Arial" w:hAnsi="Arial"/>
          <w:bCs/>
          <w:sz w:val="20"/>
        </w:rPr>
      </w:pPr>
    </w:p>
    <w:p w14:paraId="02A91938" w14:textId="4B5470D2" w:rsidR="00DF0CE6" w:rsidRDefault="00011D38" w:rsidP="00DF0CE6">
      <w:pPr>
        <w:spacing w:line="360" w:lineRule="auto"/>
        <w:jc w:val="both"/>
        <w:rPr>
          <w:rFonts w:ascii="Arial" w:hAnsi="Arial"/>
          <w:bCs/>
          <w:sz w:val="20"/>
        </w:rPr>
      </w:pPr>
      <w:r>
        <w:rPr>
          <w:rFonts w:ascii="Arial" w:hAnsi="Arial"/>
          <w:bCs/>
          <w:sz w:val="20"/>
        </w:rPr>
        <w:t xml:space="preserve">Diese Energie passe bestens zu CAS, findet auch Horst W. Garbrecht, CEO von Metabo, Initiator des herstellerübergreifenden Akku-Systems. </w:t>
      </w:r>
      <w:r w:rsidR="00EA7CF3">
        <w:rPr>
          <w:rFonts w:ascii="Arial" w:hAnsi="Arial"/>
          <w:bCs/>
          <w:sz w:val="20"/>
        </w:rPr>
        <w:t xml:space="preserve">„Die Maschinen von </w:t>
      </w:r>
      <w:proofErr w:type="spellStart"/>
      <w:r w:rsidR="00EA7CF3">
        <w:rPr>
          <w:rFonts w:ascii="Arial" w:hAnsi="Arial"/>
          <w:bCs/>
          <w:sz w:val="20"/>
        </w:rPr>
        <w:t>MontiPower</w:t>
      </w:r>
      <w:proofErr w:type="spellEnd"/>
      <w:r w:rsidR="00817A71" w:rsidRPr="00817A71">
        <w:rPr>
          <w:vertAlign w:val="superscript"/>
        </w:rPr>
        <w:t>®</w:t>
      </w:r>
      <w:r w:rsidR="00EA7CF3">
        <w:rPr>
          <w:rFonts w:ascii="Arial" w:hAnsi="Arial"/>
          <w:bCs/>
          <w:sz w:val="20"/>
        </w:rPr>
        <w:t xml:space="preserve"> sind weltweit einzigartig. Wir sind sehr froh darüber, einen absoluten Innovator der Oberflächenbearbeitung für CAS gewonnen zu haben.“ </w:t>
      </w:r>
      <w:r w:rsidR="00DF0CE6">
        <w:rPr>
          <w:rFonts w:ascii="Arial" w:hAnsi="Arial"/>
          <w:bCs/>
          <w:sz w:val="20"/>
        </w:rPr>
        <w:t xml:space="preserve">Mit </w:t>
      </w:r>
      <w:proofErr w:type="spellStart"/>
      <w:r w:rsidR="00DF0CE6">
        <w:rPr>
          <w:rFonts w:ascii="Arial" w:hAnsi="Arial"/>
          <w:bCs/>
          <w:sz w:val="20"/>
        </w:rPr>
        <w:t>MontiPower</w:t>
      </w:r>
      <w:proofErr w:type="spellEnd"/>
      <w:r w:rsidR="00817A71" w:rsidRPr="00817A71">
        <w:rPr>
          <w:vertAlign w:val="superscript"/>
        </w:rPr>
        <w:t>®</w:t>
      </w:r>
      <w:r w:rsidR="00DF0CE6">
        <w:rPr>
          <w:rFonts w:ascii="Arial" w:hAnsi="Arial"/>
          <w:bCs/>
          <w:sz w:val="20"/>
        </w:rPr>
        <w:t xml:space="preserve"> und den beiden weiteren neuen CAS-Partnern GESIPA und TRUMPF zählt CAS nun 20 Mitglieder, Tendenz steigend. „Es tut sich einiges in unserer Akku-Allianz. Neue, starke Partner wie </w:t>
      </w:r>
      <w:proofErr w:type="spellStart"/>
      <w:r w:rsidR="00DF0CE6">
        <w:rPr>
          <w:rFonts w:ascii="Arial" w:hAnsi="Arial"/>
          <w:bCs/>
          <w:sz w:val="20"/>
        </w:rPr>
        <w:t>MontiPower</w:t>
      </w:r>
      <w:proofErr w:type="spellEnd"/>
      <w:r w:rsidR="00817A71" w:rsidRPr="00817A71">
        <w:rPr>
          <w:vertAlign w:val="superscript"/>
        </w:rPr>
        <w:t>®</w:t>
      </w:r>
      <w:r w:rsidR="00DF0CE6">
        <w:rPr>
          <w:rFonts w:ascii="Arial" w:hAnsi="Arial"/>
          <w:bCs/>
          <w:sz w:val="20"/>
        </w:rPr>
        <w:t xml:space="preserve"> zeigen uns, dass wir mit CAS auf dem richtigen Weg sind“, sagt Garbrecht. </w:t>
      </w:r>
    </w:p>
    <w:p w14:paraId="395DE2D4" w14:textId="77777777" w:rsidR="00EA7CF3" w:rsidRDefault="00EA7CF3" w:rsidP="00534B93">
      <w:pPr>
        <w:spacing w:line="360" w:lineRule="auto"/>
        <w:jc w:val="both"/>
        <w:rPr>
          <w:rFonts w:ascii="Arial" w:hAnsi="Arial"/>
          <w:bCs/>
          <w:sz w:val="20"/>
        </w:rPr>
      </w:pPr>
    </w:p>
    <w:p w14:paraId="16125D22" w14:textId="14B1EC35" w:rsidR="000A3C0C" w:rsidRPr="000A3C0C" w:rsidRDefault="000720F8" w:rsidP="00534B93">
      <w:pPr>
        <w:spacing w:line="360" w:lineRule="auto"/>
        <w:jc w:val="both"/>
        <w:rPr>
          <w:rFonts w:ascii="Arial" w:hAnsi="Arial"/>
          <w:b/>
          <w:bCs/>
          <w:sz w:val="20"/>
        </w:rPr>
      </w:pPr>
      <w:r>
        <w:rPr>
          <w:rFonts w:ascii="Arial" w:hAnsi="Arial"/>
          <w:b/>
          <w:bCs/>
          <w:sz w:val="20"/>
        </w:rPr>
        <w:t>Wo die Oberfläche zählt</w:t>
      </w:r>
    </w:p>
    <w:p w14:paraId="593B7B9D" w14:textId="3F5CD7F0" w:rsidR="00C32DDD" w:rsidRDefault="00DF0CE6" w:rsidP="000720F8">
      <w:pPr>
        <w:spacing w:line="360" w:lineRule="auto"/>
        <w:jc w:val="both"/>
        <w:rPr>
          <w:rFonts w:ascii="Arial" w:hAnsi="Arial"/>
          <w:bCs/>
          <w:sz w:val="20"/>
        </w:rPr>
      </w:pPr>
      <w:r>
        <w:rPr>
          <w:rFonts w:ascii="Arial" w:hAnsi="Arial"/>
          <w:bCs/>
          <w:sz w:val="20"/>
        </w:rPr>
        <w:t>Bereits in den Achtziger</w:t>
      </w:r>
      <w:r w:rsidR="00DA2C84">
        <w:rPr>
          <w:rFonts w:ascii="Arial" w:hAnsi="Arial"/>
          <w:bCs/>
          <w:sz w:val="20"/>
        </w:rPr>
        <w:t>j</w:t>
      </w:r>
      <w:r>
        <w:rPr>
          <w:rFonts w:ascii="Arial" w:hAnsi="Arial"/>
          <w:bCs/>
          <w:sz w:val="20"/>
        </w:rPr>
        <w:t xml:space="preserve">ahren </w:t>
      </w:r>
      <w:r w:rsidR="004D724F">
        <w:rPr>
          <w:rFonts w:ascii="Arial" w:hAnsi="Arial"/>
          <w:bCs/>
          <w:sz w:val="20"/>
        </w:rPr>
        <w:t xml:space="preserve">entwickelte </w:t>
      </w:r>
      <w:r w:rsidR="005661AA">
        <w:rPr>
          <w:rFonts w:ascii="Arial" w:hAnsi="Arial"/>
          <w:bCs/>
          <w:sz w:val="20"/>
        </w:rPr>
        <w:t xml:space="preserve">Unternehmensgründer </w:t>
      </w:r>
      <w:r>
        <w:rPr>
          <w:rFonts w:ascii="Arial" w:hAnsi="Arial"/>
          <w:bCs/>
          <w:sz w:val="20"/>
        </w:rPr>
        <w:t xml:space="preserve">Werner </w:t>
      </w:r>
      <w:r w:rsidR="005661AA">
        <w:rPr>
          <w:rFonts w:ascii="Arial" w:hAnsi="Arial"/>
          <w:bCs/>
          <w:sz w:val="20"/>
        </w:rPr>
        <w:br/>
      </w:r>
      <w:proofErr w:type="spellStart"/>
      <w:r>
        <w:rPr>
          <w:rFonts w:ascii="Arial" w:hAnsi="Arial"/>
          <w:bCs/>
          <w:sz w:val="20"/>
        </w:rPr>
        <w:t>Montabauer</w:t>
      </w:r>
      <w:proofErr w:type="spellEnd"/>
      <w:r w:rsidR="005661AA">
        <w:rPr>
          <w:rFonts w:ascii="Arial" w:hAnsi="Arial"/>
          <w:bCs/>
          <w:sz w:val="20"/>
        </w:rPr>
        <w:t xml:space="preserve"> gemeinsam mit Detlef Thomas</w:t>
      </w:r>
      <w:r>
        <w:rPr>
          <w:rFonts w:ascii="Arial" w:hAnsi="Arial"/>
          <w:bCs/>
          <w:sz w:val="20"/>
        </w:rPr>
        <w:t xml:space="preserve"> das erste 43-Millimeter-Bürstenbandsystem und brachte es als „</w:t>
      </w:r>
      <w:proofErr w:type="spellStart"/>
      <w:r>
        <w:rPr>
          <w:rFonts w:ascii="Arial" w:hAnsi="Arial"/>
          <w:bCs/>
          <w:sz w:val="20"/>
        </w:rPr>
        <w:t>MontiPower</w:t>
      </w:r>
      <w:proofErr w:type="spellEnd"/>
      <w:r>
        <w:rPr>
          <w:rFonts w:ascii="Arial" w:hAnsi="Arial"/>
          <w:bCs/>
          <w:sz w:val="20"/>
        </w:rPr>
        <w:t xml:space="preserve">“ auf den Markt. </w:t>
      </w:r>
      <w:r w:rsidR="004D724F">
        <w:rPr>
          <w:rFonts w:ascii="Arial" w:hAnsi="Arial"/>
          <w:bCs/>
          <w:sz w:val="20"/>
        </w:rPr>
        <w:t xml:space="preserve">Der Autoliebhaber </w:t>
      </w:r>
      <w:proofErr w:type="spellStart"/>
      <w:r>
        <w:rPr>
          <w:rFonts w:ascii="Arial" w:hAnsi="Arial"/>
          <w:bCs/>
          <w:sz w:val="20"/>
        </w:rPr>
        <w:t>Montabauer</w:t>
      </w:r>
      <w:proofErr w:type="spellEnd"/>
      <w:r>
        <w:rPr>
          <w:rFonts w:ascii="Arial" w:hAnsi="Arial"/>
          <w:bCs/>
          <w:sz w:val="20"/>
        </w:rPr>
        <w:t xml:space="preserve"> erkannte damals, dass die Oberflächenvorbereitung in diesem Bereich n</w:t>
      </w:r>
      <w:r w:rsidR="000720F8">
        <w:rPr>
          <w:rFonts w:ascii="Arial" w:hAnsi="Arial"/>
          <w:bCs/>
          <w:sz w:val="20"/>
        </w:rPr>
        <w:t xml:space="preserve">och nicht ausgereift war. Heute werden die Maschinen </w:t>
      </w:r>
      <w:r w:rsidR="00340F1D">
        <w:rPr>
          <w:rFonts w:ascii="Arial" w:hAnsi="Arial"/>
          <w:bCs/>
          <w:sz w:val="20"/>
        </w:rPr>
        <w:t xml:space="preserve">von </w:t>
      </w:r>
      <w:proofErr w:type="spellStart"/>
      <w:r w:rsidR="000720F8">
        <w:rPr>
          <w:rFonts w:ascii="Arial" w:hAnsi="Arial"/>
          <w:bCs/>
          <w:sz w:val="20"/>
        </w:rPr>
        <w:t>MontiPower</w:t>
      </w:r>
      <w:proofErr w:type="spellEnd"/>
      <w:r w:rsidR="00817A71" w:rsidRPr="00817A71">
        <w:rPr>
          <w:vertAlign w:val="superscript"/>
        </w:rPr>
        <w:t>®</w:t>
      </w:r>
      <w:r w:rsidR="000720F8">
        <w:rPr>
          <w:rFonts w:ascii="Arial" w:hAnsi="Arial"/>
          <w:bCs/>
          <w:sz w:val="20"/>
        </w:rPr>
        <w:t xml:space="preserve"> in vielen unterschiedlichen Branchen verwendet: Im L</w:t>
      </w:r>
      <w:r w:rsidR="000720F8" w:rsidRPr="000720F8">
        <w:rPr>
          <w:rFonts w:ascii="Arial" w:hAnsi="Arial"/>
          <w:bCs/>
          <w:sz w:val="20"/>
        </w:rPr>
        <w:t>eitungsbau</w:t>
      </w:r>
      <w:r w:rsidR="000720F8">
        <w:rPr>
          <w:rFonts w:ascii="Arial" w:hAnsi="Arial"/>
          <w:bCs/>
          <w:sz w:val="20"/>
        </w:rPr>
        <w:t>, in der p</w:t>
      </w:r>
      <w:r w:rsidR="000720F8" w:rsidRPr="000720F8">
        <w:rPr>
          <w:rFonts w:ascii="Arial" w:hAnsi="Arial"/>
          <w:bCs/>
          <w:sz w:val="20"/>
        </w:rPr>
        <w:t>etrochemische</w:t>
      </w:r>
      <w:r w:rsidR="000720F8">
        <w:rPr>
          <w:rFonts w:ascii="Arial" w:hAnsi="Arial"/>
          <w:bCs/>
          <w:sz w:val="20"/>
        </w:rPr>
        <w:t>n</w:t>
      </w:r>
      <w:r w:rsidR="000720F8" w:rsidRPr="000720F8">
        <w:rPr>
          <w:rFonts w:ascii="Arial" w:hAnsi="Arial"/>
          <w:bCs/>
          <w:sz w:val="20"/>
        </w:rPr>
        <w:t xml:space="preserve"> Industrie</w:t>
      </w:r>
      <w:r w:rsidR="000720F8">
        <w:rPr>
          <w:rFonts w:ascii="Arial" w:hAnsi="Arial"/>
          <w:bCs/>
          <w:sz w:val="20"/>
        </w:rPr>
        <w:t>, im Bereich der erneuerbaren Energien On</w:t>
      </w:r>
      <w:r w:rsidR="004D724F">
        <w:rPr>
          <w:rFonts w:ascii="Arial" w:hAnsi="Arial"/>
          <w:bCs/>
          <w:sz w:val="20"/>
        </w:rPr>
        <w:t>-</w:t>
      </w:r>
      <w:r w:rsidR="000720F8">
        <w:rPr>
          <w:rFonts w:ascii="Arial" w:hAnsi="Arial"/>
          <w:bCs/>
          <w:sz w:val="20"/>
        </w:rPr>
        <w:t xml:space="preserve"> und</w:t>
      </w:r>
      <w:r w:rsidR="000720F8" w:rsidRPr="000720F8">
        <w:rPr>
          <w:rFonts w:ascii="Arial" w:hAnsi="Arial"/>
          <w:bCs/>
          <w:sz w:val="20"/>
        </w:rPr>
        <w:t xml:space="preserve"> Offshore</w:t>
      </w:r>
      <w:r w:rsidR="000720F8">
        <w:rPr>
          <w:rFonts w:ascii="Arial" w:hAnsi="Arial"/>
          <w:bCs/>
          <w:sz w:val="20"/>
        </w:rPr>
        <w:t xml:space="preserve">, in Verbindung mit Baustahl, im Schiffbau und der Meeresindustrie, in der Automobilindustrie und im Transportsektor. </w:t>
      </w:r>
      <w:r w:rsidR="00EA7CF3">
        <w:rPr>
          <w:rFonts w:ascii="Arial" w:hAnsi="Arial"/>
          <w:bCs/>
          <w:sz w:val="20"/>
        </w:rPr>
        <w:t xml:space="preserve">Der </w:t>
      </w:r>
      <w:proofErr w:type="spellStart"/>
      <w:r w:rsidR="00EA7CF3">
        <w:rPr>
          <w:rFonts w:ascii="Arial" w:hAnsi="Arial"/>
          <w:bCs/>
          <w:sz w:val="20"/>
        </w:rPr>
        <w:t>Bristle</w:t>
      </w:r>
      <w:proofErr w:type="spellEnd"/>
      <w:r w:rsidR="00EA7CF3">
        <w:rPr>
          <w:rFonts w:ascii="Arial" w:hAnsi="Arial"/>
          <w:bCs/>
          <w:sz w:val="20"/>
        </w:rPr>
        <w:t xml:space="preserve"> Blaster</w:t>
      </w:r>
      <w:r w:rsidR="00817A71" w:rsidRPr="00817A71">
        <w:rPr>
          <w:vertAlign w:val="superscript"/>
        </w:rPr>
        <w:t>®</w:t>
      </w:r>
      <w:r w:rsidR="00EA7CF3">
        <w:rPr>
          <w:rFonts w:ascii="Arial" w:hAnsi="Arial"/>
          <w:bCs/>
          <w:sz w:val="20"/>
        </w:rPr>
        <w:t xml:space="preserve"> </w:t>
      </w:r>
      <w:proofErr w:type="spellStart"/>
      <w:r w:rsidR="00EA7CF3">
        <w:rPr>
          <w:rFonts w:ascii="Arial" w:hAnsi="Arial"/>
          <w:bCs/>
          <w:sz w:val="20"/>
        </w:rPr>
        <w:t>Cordless</w:t>
      </w:r>
      <w:proofErr w:type="spellEnd"/>
      <w:r w:rsidR="004D724F">
        <w:rPr>
          <w:rFonts w:ascii="Arial" w:hAnsi="Arial"/>
          <w:bCs/>
          <w:sz w:val="20"/>
        </w:rPr>
        <w:t xml:space="preserve"> ist</w:t>
      </w:r>
      <w:r>
        <w:rPr>
          <w:rFonts w:ascii="Arial" w:hAnsi="Arial"/>
          <w:bCs/>
          <w:sz w:val="20"/>
        </w:rPr>
        <w:t xml:space="preserve"> </w:t>
      </w:r>
      <w:r>
        <w:rPr>
          <w:rFonts w:ascii="Arial" w:hAnsi="Arial"/>
          <w:bCs/>
          <w:sz w:val="20"/>
        </w:rPr>
        <w:lastRenderedPageBreak/>
        <w:t>ab sofort mit CAS-Akku im Handel</w:t>
      </w:r>
      <w:r w:rsidR="004D724F">
        <w:rPr>
          <w:rFonts w:ascii="Arial" w:hAnsi="Arial"/>
          <w:bCs/>
          <w:sz w:val="20"/>
        </w:rPr>
        <w:t xml:space="preserve"> erhältlich. Er eignet sich </w:t>
      </w:r>
      <w:r w:rsidR="00EA7CF3">
        <w:rPr>
          <w:rFonts w:ascii="Arial" w:hAnsi="Arial"/>
          <w:bCs/>
          <w:sz w:val="20"/>
        </w:rPr>
        <w:t xml:space="preserve">vor allem für die Vorbereitung </w:t>
      </w:r>
      <w:r w:rsidR="00D001A7">
        <w:rPr>
          <w:rFonts w:ascii="Arial" w:hAnsi="Arial"/>
          <w:bCs/>
          <w:sz w:val="20"/>
        </w:rPr>
        <w:t>von Beschichtungsarbeiten an korrosionsanfälligen Bauteilen</w:t>
      </w:r>
      <w:r w:rsidR="004D724F">
        <w:rPr>
          <w:rFonts w:ascii="Arial" w:hAnsi="Arial"/>
          <w:bCs/>
          <w:sz w:val="20"/>
        </w:rPr>
        <w:t xml:space="preserve"> </w:t>
      </w:r>
      <w:r w:rsidR="00D600F8">
        <w:rPr>
          <w:rFonts w:ascii="Arial" w:hAnsi="Arial"/>
          <w:bCs/>
          <w:sz w:val="20"/>
        </w:rPr>
        <w:t>–</w:t>
      </w:r>
      <w:r w:rsidR="004D724F">
        <w:rPr>
          <w:rFonts w:ascii="Arial" w:hAnsi="Arial"/>
          <w:bCs/>
          <w:sz w:val="20"/>
        </w:rPr>
        <w:t xml:space="preserve"> </w:t>
      </w:r>
      <w:r w:rsidR="00D001A7">
        <w:rPr>
          <w:rFonts w:ascii="Arial" w:hAnsi="Arial"/>
          <w:bCs/>
          <w:sz w:val="20"/>
        </w:rPr>
        <w:t xml:space="preserve">zum Beispiel </w:t>
      </w:r>
      <w:r w:rsidR="00EA7CF3">
        <w:rPr>
          <w:rFonts w:ascii="Arial" w:hAnsi="Arial"/>
          <w:bCs/>
          <w:sz w:val="20"/>
        </w:rPr>
        <w:t xml:space="preserve">an Steigleitungen, Windmühlen, Anlegestegen, Tankwänden oder Seeschiffen. Mit ihm können auch schwer zugängliche Bereiche, </w:t>
      </w:r>
      <w:r w:rsidR="007036A9">
        <w:rPr>
          <w:rFonts w:ascii="Arial" w:hAnsi="Arial"/>
          <w:bCs/>
          <w:sz w:val="20"/>
        </w:rPr>
        <w:t>etwa</w:t>
      </w:r>
      <w:r w:rsidR="00EA7CF3">
        <w:rPr>
          <w:rFonts w:ascii="Arial" w:hAnsi="Arial"/>
          <w:bCs/>
          <w:sz w:val="20"/>
        </w:rPr>
        <w:t xml:space="preserve"> </w:t>
      </w:r>
      <w:r w:rsidR="007036A9">
        <w:rPr>
          <w:rFonts w:ascii="Arial" w:hAnsi="Arial"/>
          <w:bCs/>
          <w:sz w:val="20"/>
        </w:rPr>
        <w:t>hoch oben</w:t>
      </w:r>
      <w:r w:rsidR="00EA7CF3">
        <w:rPr>
          <w:rFonts w:ascii="Arial" w:hAnsi="Arial"/>
          <w:bCs/>
          <w:sz w:val="20"/>
        </w:rPr>
        <w:t xml:space="preserve">, bearbeitet werden. </w:t>
      </w:r>
      <w:r>
        <w:rPr>
          <w:rFonts w:ascii="Arial" w:hAnsi="Arial"/>
          <w:bCs/>
          <w:sz w:val="20"/>
        </w:rPr>
        <w:t xml:space="preserve">Das zweite CAS-Gerät von </w:t>
      </w:r>
      <w:proofErr w:type="spellStart"/>
      <w:r>
        <w:rPr>
          <w:rFonts w:ascii="Arial" w:hAnsi="Arial"/>
          <w:bCs/>
          <w:sz w:val="20"/>
        </w:rPr>
        <w:t>MontiPower</w:t>
      </w:r>
      <w:proofErr w:type="spellEnd"/>
      <w:r w:rsidR="00817A71" w:rsidRPr="00817A71">
        <w:rPr>
          <w:vertAlign w:val="superscript"/>
        </w:rPr>
        <w:t>®</w:t>
      </w:r>
      <w:r>
        <w:rPr>
          <w:rFonts w:ascii="Arial" w:hAnsi="Arial"/>
          <w:bCs/>
          <w:sz w:val="20"/>
        </w:rPr>
        <w:t>, d</w:t>
      </w:r>
      <w:r w:rsidR="00EA7CF3">
        <w:rPr>
          <w:rFonts w:ascii="Arial" w:hAnsi="Arial"/>
          <w:bCs/>
          <w:sz w:val="20"/>
        </w:rPr>
        <w:t>er MBX</w:t>
      </w:r>
      <w:r w:rsidR="00817A71" w:rsidRPr="00817A71">
        <w:rPr>
          <w:vertAlign w:val="superscript"/>
        </w:rPr>
        <w:t>®</w:t>
      </w:r>
      <w:r w:rsidR="00EA7CF3">
        <w:rPr>
          <w:rFonts w:ascii="Arial" w:hAnsi="Arial"/>
          <w:bCs/>
          <w:sz w:val="20"/>
        </w:rPr>
        <w:t xml:space="preserve"> Vinyl </w:t>
      </w:r>
      <w:proofErr w:type="spellStart"/>
      <w:r w:rsidR="00EA7CF3">
        <w:rPr>
          <w:rFonts w:ascii="Arial" w:hAnsi="Arial"/>
          <w:bCs/>
          <w:sz w:val="20"/>
        </w:rPr>
        <w:t>Zapper</w:t>
      </w:r>
      <w:proofErr w:type="spellEnd"/>
      <w:r w:rsidR="00817A71" w:rsidRPr="00817A71">
        <w:rPr>
          <w:vertAlign w:val="superscript"/>
        </w:rPr>
        <w:t>®</w:t>
      </w:r>
      <w:r w:rsidR="00EA7CF3">
        <w:rPr>
          <w:rFonts w:ascii="Arial" w:hAnsi="Arial"/>
          <w:bCs/>
          <w:sz w:val="20"/>
        </w:rPr>
        <w:t xml:space="preserve"> Ultimate</w:t>
      </w:r>
      <w:r>
        <w:rPr>
          <w:rFonts w:ascii="Arial" w:hAnsi="Arial"/>
          <w:bCs/>
          <w:sz w:val="20"/>
        </w:rPr>
        <w:t>,</w:t>
      </w:r>
      <w:r w:rsidR="00EA7CF3">
        <w:rPr>
          <w:rFonts w:ascii="Arial" w:hAnsi="Arial"/>
          <w:bCs/>
          <w:sz w:val="20"/>
        </w:rPr>
        <w:t xml:space="preserve"> entfernt Klebestoffreste, Aufkleber und Folien von beschichteten und unbeschichteten Oberflächen</w:t>
      </w:r>
      <w:r w:rsidR="007036A9">
        <w:rPr>
          <w:rFonts w:ascii="Arial" w:hAnsi="Arial"/>
          <w:bCs/>
          <w:sz w:val="20"/>
        </w:rPr>
        <w:t xml:space="preserve"> </w:t>
      </w:r>
      <w:r w:rsidR="00EA7CF3">
        <w:rPr>
          <w:rFonts w:ascii="Arial" w:hAnsi="Arial"/>
          <w:bCs/>
          <w:sz w:val="20"/>
        </w:rPr>
        <w:t xml:space="preserve">wie Acryllack, Metall-, Aluminium-, Glas- </w:t>
      </w:r>
      <w:r w:rsidR="004D724F">
        <w:rPr>
          <w:rFonts w:ascii="Arial" w:hAnsi="Arial"/>
          <w:bCs/>
          <w:sz w:val="20"/>
        </w:rPr>
        <w:t xml:space="preserve">oder </w:t>
      </w:r>
      <w:r w:rsidR="00EA7CF3">
        <w:rPr>
          <w:rFonts w:ascii="Arial" w:hAnsi="Arial"/>
          <w:bCs/>
          <w:sz w:val="20"/>
        </w:rPr>
        <w:t>Holzoberflächen.</w:t>
      </w:r>
    </w:p>
    <w:p w14:paraId="3B7A40EA" w14:textId="5C19205B" w:rsidR="00A106C4" w:rsidRDefault="00A106C4" w:rsidP="00534B93">
      <w:pPr>
        <w:spacing w:line="360" w:lineRule="auto"/>
        <w:jc w:val="both"/>
        <w:rPr>
          <w:rFonts w:ascii="Arial" w:hAnsi="Arial"/>
          <w:bCs/>
          <w:sz w:val="20"/>
        </w:rPr>
      </w:pPr>
    </w:p>
    <w:p w14:paraId="7B2738CB" w14:textId="3739345A" w:rsidR="00C32DDD" w:rsidRPr="0085778E" w:rsidRDefault="00C32DDD" w:rsidP="00534B93">
      <w:pPr>
        <w:spacing w:line="360" w:lineRule="auto"/>
        <w:jc w:val="both"/>
        <w:rPr>
          <w:rFonts w:ascii="Arial" w:hAnsi="Arial"/>
          <w:bCs/>
          <w:sz w:val="20"/>
        </w:rPr>
      </w:pPr>
    </w:p>
    <w:p w14:paraId="3AF884F6" w14:textId="77777777" w:rsidR="00382D02" w:rsidRDefault="00382D02" w:rsidP="00382D02">
      <w:pPr>
        <w:spacing w:line="360" w:lineRule="auto"/>
        <w:jc w:val="center"/>
        <w:rPr>
          <w:rFonts w:ascii="Arial" w:hAnsi="Arial"/>
          <w:sz w:val="20"/>
        </w:rPr>
      </w:pPr>
      <w:r>
        <w:rPr>
          <w:rFonts w:ascii="Arial" w:hAnsi="Arial"/>
          <w:sz w:val="20"/>
        </w:rPr>
        <w:t>* * *</w:t>
      </w:r>
    </w:p>
    <w:p w14:paraId="6B11AA74" w14:textId="77777777" w:rsidR="00B13549" w:rsidRDefault="00B13549" w:rsidP="00382D02">
      <w:pPr>
        <w:spacing w:line="360" w:lineRule="auto"/>
        <w:jc w:val="center"/>
        <w:rPr>
          <w:rFonts w:ascii="Arial" w:hAnsi="Arial"/>
          <w:sz w:val="20"/>
        </w:rPr>
      </w:pPr>
    </w:p>
    <w:p w14:paraId="67FFE628" w14:textId="7724D0F5" w:rsidR="00AB3CBF" w:rsidRDefault="00382D02" w:rsidP="00AB3CBF">
      <w:pPr>
        <w:spacing w:line="360" w:lineRule="auto"/>
        <w:jc w:val="center"/>
        <w:rPr>
          <w:rStyle w:val="Hyperlink"/>
          <w:rFonts w:ascii="Arial" w:hAnsi="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p>
    <w:p w14:paraId="5862D338" w14:textId="38E543B1" w:rsidR="00B47EB8" w:rsidRDefault="00B47EB8" w:rsidP="00B47EB8">
      <w:pPr>
        <w:spacing w:line="360" w:lineRule="auto"/>
        <w:rPr>
          <w:rStyle w:val="Hyperlink"/>
          <w:rFonts w:ascii="Arial" w:hAnsi="Arial"/>
          <w:sz w:val="20"/>
        </w:rPr>
      </w:pPr>
    </w:p>
    <w:p w14:paraId="4E62B724" w14:textId="0004821B" w:rsidR="00B47EB8" w:rsidRDefault="00B47EB8" w:rsidP="00B47EB8">
      <w:pPr>
        <w:spacing w:line="360" w:lineRule="auto"/>
        <w:rPr>
          <w:rStyle w:val="Hyperlink"/>
          <w:rFonts w:ascii="Arial" w:hAnsi="Arial"/>
          <w:sz w:val="20"/>
        </w:rPr>
      </w:pPr>
    </w:p>
    <w:p w14:paraId="3111FE39" w14:textId="5CA43341" w:rsidR="00EA335C" w:rsidRDefault="00F60B15" w:rsidP="00B47EB8">
      <w:pPr>
        <w:spacing w:line="360" w:lineRule="auto"/>
        <w:rPr>
          <w:rStyle w:val="Hyperlink"/>
          <w:rFonts w:ascii="Arial" w:hAnsi="Arial"/>
          <w:sz w:val="20"/>
          <w:u w:val="none"/>
        </w:rPr>
      </w:pPr>
      <w:r>
        <w:rPr>
          <w:noProof/>
        </w:rPr>
        <w:drawing>
          <wp:inline distT="0" distB="0" distL="0" distR="0" wp14:anchorId="224F1D8E" wp14:editId="7D4FDC2C">
            <wp:extent cx="3960000" cy="2951221"/>
            <wp:effectExtent l="0" t="0" r="2540" b="190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960000" cy="2951221"/>
                    </a:xfrm>
                    <a:prstGeom prst="rect">
                      <a:avLst/>
                    </a:prstGeom>
                  </pic:spPr>
                </pic:pic>
              </a:graphicData>
            </a:graphic>
          </wp:inline>
        </w:drawing>
      </w:r>
    </w:p>
    <w:p w14:paraId="461461D3" w14:textId="6DFF7F42" w:rsidR="00B47EB8" w:rsidRPr="00F60B15" w:rsidRDefault="00B47EB8" w:rsidP="00AC7D40">
      <w:pPr>
        <w:spacing w:line="360" w:lineRule="auto"/>
        <w:rPr>
          <w:rFonts w:ascii="Arial" w:hAnsi="Arial" w:cs="Arial"/>
          <w:b/>
          <w:bCs/>
          <w:color w:val="000000"/>
          <w:sz w:val="20"/>
        </w:rPr>
      </w:pPr>
      <w:proofErr w:type="spellStart"/>
      <w:r>
        <w:rPr>
          <w:rFonts w:ascii="Arial" w:hAnsi="Arial"/>
          <w:sz w:val="20"/>
        </w:rPr>
        <w:lastRenderedPageBreak/>
        <w:t>MontiPower</w:t>
      </w:r>
      <w:proofErr w:type="spellEnd"/>
      <w:r w:rsidR="00817A71" w:rsidRPr="00817A71">
        <w:rPr>
          <w:vertAlign w:val="superscript"/>
        </w:rPr>
        <w:t>®</w:t>
      </w:r>
      <w:r>
        <w:rPr>
          <w:rFonts w:ascii="Arial" w:hAnsi="Arial"/>
          <w:sz w:val="20"/>
        </w:rPr>
        <w:t xml:space="preserve"> ist Spezialist in Sachen Oberflächenbearbeitung. Die Firma ergänzt das herstellerübergreifende Akku-System CAS ab sofort um einen weiteren starken Partner.</w:t>
      </w:r>
      <w:r w:rsidRPr="00113CAB">
        <w:rPr>
          <w:rFonts w:ascii="Arial" w:hAnsi="Arial"/>
          <w:sz w:val="20"/>
        </w:rPr>
        <w:t xml:space="preserve"> </w:t>
      </w:r>
      <w:r w:rsidRPr="00DA7309">
        <w:rPr>
          <w:rFonts w:ascii="Arial" w:hAnsi="Arial" w:cs="Arial"/>
          <w:b/>
          <w:bCs/>
          <w:color w:val="000000"/>
          <w:sz w:val="20"/>
        </w:rPr>
        <w:t xml:space="preserve">Foto: </w:t>
      </w:r>
      <w:proofErr w:type="spellStart"/>
      <w:r>
        <w:rPr>
          <w:rFonts w:ascii="Arial" w:hAnsi="Arial" w:cs="Arial"/>
          <w:b/>
          <w:bCs/>
          <w:color w:val="000000"/>
          <w:sz w:val="20"/>
        </w:rPr>
        <w:t>MontiPower</w:t>
      </w:r>
      <w:proofErr w:type="spellEnd"/>
      <w:r w:rsidR="00817A71" w:rsidRPr="00817A71">
        <w:rPr>
          <w:vertAlign w:val="superscript"/>
        </w:rPr>
        <w:t>®</w:t>
      </w:r>
    </w:p>
    <w:p w14:paraId="04E55240" w14:textId="77777777" w:rsidR="00B47EB8" w:rsidRDefault="00B47EB8" w:rsidP="00AC7D40">
      <w:pPr>
        <w:spacing w:line="360" w:lineRule="auto"/>
        <w:rPr>
          <w:rFonts w:ascii="Arial" w:hAnsi="Arial"/>
          <w:sz w:val="20"/>
        </w:rPr>
      </w:pPr>
    </w:p>
    <w:p w14:paraId="366BC146" w14:textId="12E017FB" w:rsidR="00AB3CBF" w:rsidRDefault="00B47EB8" w:rsidP="00AC7D40">
      <w:pPr>
        <w:spacing w:line="360" w:lineRule="auto"/>
        <w:rPr>
          <w:rFonts w:ascii="Arial" w:hAnsi="Arial" w:cs="Arial"/>
          <w:b/>
          <w:bCs/>
          <w:color w:val="000000"/>
          <w:sz w:val="20"/>
        </w:rPr>
      </w:pPr>
      <w:r>
        <w:rPr>
          <w:noProof/>
        </w:rPr>
        <w:drawing>
          <wp:inline distT="0" distB="0" distL="0" distR="0" wp14:anchorId="560B75F8" wp14:editId="3CD5BFFD">
            <wp:extent cx="3960000" cy="2955600"/>
            <wp:effectExtent l="0" t="0" r="254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3960000" cy="2955600"/>
                    </a:xfrm>
                    <a:prstGeom prst="rect">
                      <a:avLst/>
                    </a:prstGeom>
                  </pic:spPr>
                </pic:pic>
              </a:graphicData>
            </a:graphic>
          </wp:inline>
        </w:drawing>
      </w:r>
      <w:r>
        <w:rPr>
          <w:rFonts w:ascii="Arial" w:hAnsi="Arial"/>
          <w:sz w:val="20"/>
        </w:rPr>
        <w:br/>
        <w:t xml:space="preserve">Effiziente Borsten: Der </w:t>
      </w:r>
      <w:proofErr w:type="spellStart"/>
      <w:r>
        <w:rPr>
          <w:rFonts w:ascii="Arial" w:hAnsi="Arial"/>
          <w:sz w:val="20"/>
        </w:rPr>
        <w:t>Bristle</w:t>
      </w:r>
      <w:proofErr w:type="spellEnd"/>
      <w:r>
        <w:rPr>
          <w:rFonts w:ascii="Arial" w:hAnsi="Arial"/>
          <w:sz w:val="20"/>
        </w:rPr>
        <w:t xml:space="preserve"> Blaster</w:t>
      </w:r>
      <w:r w:rsidR="00817A71" w:rsidRPr="00817A71">
        <w:rPr>
          <w:vertAlign w:val="superscript"/>
        </w:rPr>
        <w:t>®</w:t>
      </w:r>
      <w:r>
        <w:rPr>
          <w:rFonts w:ascii="Arial" w:hAnsi="Arial"/>
          <w:sz w:val="20"/>
        </w:rPr>
        <w:t xml:space="preserve"> </w:t>
      </w:r>
      <w:proofErr w:type="spellStart"/>
      <w:r>
        <w:rPr>
          <w:rFonts w:ascii="Arial" w:hAnsi="Arial"/>
          <w:sz w:val="20"/>
        </w:rPr>
        <w:t>Cordless</w:t>
      </w:r>
      <w:proofErr w:type="spellEnd"/>
      <w:r>
        <w:rPr>
          <w:rFonts w:ascii="Arial" w:hAnsi="Arial"/>
          <w:sz w:val="20"/>
        </w:rPr>
        <w:t xml:space="preserve"> von </w:t>
      </w:r>
      <w:proofErr w:type="spellStart"/>
      <w:r>
        <w:rPr>
          <w:rFonts w:ascii="Arial" w:hAnsi="Arial"/>
          <w:sz w:val="20"/>
        </w:rPr>
        <w:t>MontiPower</w:t>
      </w:r>
      <w:proofErr w:type="spellEnd"/>
      <w:r>
        <w:rPr>
          <w:rFonts w:ascii="Arial" w:hAnsi="Arial"/>
          <w:sz w:val="20"/>
        </w:rPr>
        <w:t xml:space="preserve"> ist </w:t>
      </w:r>
      <w:r w:rsidRPr="00B47EB8">
        <w:rPr>
          <w:rFonts w:ascii="Arial" w:hAnsi="Arial"/>
          <w:sz w:val="20"/>
        </w:rPr>
        <w:t xml:space="preserve">weltweit </w:t>
      </w:r>
      <w:r>
        <w:rPr>
          <w:rFonts w:ascii="Arial" w:hAnsi="Arial"/>
          <w:sz w:val="20"/>
        </w:rPr>
        <w:t>das</w:t>
      </w:r>
      <w:r w:rsidRPr="00B47EB8">
        <w:rPr>
          <w:rFonts w:ascii="Arial" w:hAnsi="Arial"/>
          <w:sz w:val="20"/>
        </w:rPr>
        <w:t xml:space="preserve"> einzige </w:t>
      </w:r>
      <w:r w:rsidR="004D724F">
        <w:rPr>
          <w:rFonts w:ascii="Arial" w:hAnsi="Arial"/>
          <w:sz w:val="20"/>
        </w:rPr>
        <w:t>elektrische</w:t>
      </w:r>
      <w:r w:rsidR="004D724F" w:rsidRPr="00B47EB8">
        <w:rPr>
          <w:rFonts w:ascii="Arial" w:hAnsi="Arial"/>
          <w:sz w:val="20"/>
        </w:rPr>
        <w:t xml:space="preserve"> </w:t>
      </w:r>
      <w:r w:rsidRPr="00B47EB8">
        <w:rPr>
          <w:rFonts w:ascii="Arial" w:hAnsi="Arial"/>
          <w:sz w:val="20"/>
        </w:rPr>
        <w:t xml:space="preserve">Handwerkzeug, </w:t>
      </w:r>
      <w:r>
        <w:rPr>
          <w:rFonts w:ascii="Arial" w:hAnsi="Arial"/>
          <w:sz w:val="20"/>
        </w:rPr>
        <w:t>das</w:t>
      </w:r>
      <w:r w:rsidRPr="00B47EB8">
        <w:rPr>
          <w:rFonts w:ascii="Arial" w:hAnsi="Arial"/>
          <w:sz w:val="20"/>
        </w:rPr>
        <w:t xml:space="preserve"> durch </w:t>
      </w:r>
      <w:r>
        <w:rPr>
          <w:rFonts w:ascii="Arial" w:hAnsi="Arial"/>
          <w:sz w:val="20"/>
        </w:rPr>
        <w:t>seine</w:t>
      </w:r>
      <w:r w:rsidRPr="00B47EB8">
        <w:rPr>
          <w:rFonts w:ascii="Arial" w:hAnsi="Arial"/>
          <w:sz w:val="20"/>
        </w:rPr>
        <w:t xml:space="preserve"> patentierte </w:t>
      </w:r>
      <w:r>
        <w:rPr>
          <w:rFonts w:ascii="Arial" w:hAnsi="Arial"/>
          <w:sz w:val="20"/>
        </w:rPr>
        <w:t>Bürstent</w:t>
      </w:r>
      <w:r w:rsidRPr="00B47EB8">
        <w:rPr>
          <w:rFonts w:ascii="Arial" w:hAnsi="Arial"/>
          <w:sz w:val="20"/>
        </w:rPr>
        <w:t xml:space="preserve">echnologie das Druckluftstrahlen nachempfinden </w:t>
      </w:r>
      <w:r>
        <w:rPr>
          <w:rFonts w:ascii="Arial" w:hAnsi="Arial"/>
          <w:sz w:val="20"/>
        </w:rPr>
        <w:t>kann</w:t>
      </w:r>
      <w:r w:rsidR="00314236">
        <w:rPr>
          <w:rFonts w:ascii="Arial" w:hAnsi="Arial" w:cs="Arial"/>
          <w:color w:val="000000"/>
          <w:sz w:val="20"/>
        </w:rPr>
        <w:t xml:space="preserve">. </w:t>
      </w:r>
      <w:r w:rsidR="00AC7D40" w:rsidRPr="00DA7309">
        <w:rPr>
          <w:rFonts w:ascii="Arial" w:hAnsi="Arial" w:cs="Arial"/>
          <w:b/>
          <w:bCs/>
          <w:color w:val="000000"/>
          <w:sz w:val="20"/>
        </w:rPr>
        <w:t xml:space="preserve">Foto: </w:t>
      </w:r>
      <w:proofErr w:type="spellStart"/>
      <w:r w:rsidR="00F71817">
        <w:rPr>
          <w:rFonts w:ascii="Arial" w:hAnsi="Arial" w:cs="Arial"/>
          <w:b/>
          <w:bCs/>
          <w:color w:val="000000"/>
          <w:sz w:val="20"/>
        </w:rPr>
        <w:t>MontiPower</w:t>
      </w:r>
      <w:proofErr w:type="spellEnd"/>
      <w:r w:rsidR="00817A71" w:rsidRPr="00817A71">
        <w:rPr>
          <w:vertAlign w:val="superscript"/>
        </w:rPr>
        <w:t>®</w:t>
      </w:r>
    </w:p>
    <w:p w14:paraId="739788C1" w14:textId="77777777" w:rsidR="00F60B15" w:rsidRDefault="00F60B15" w:rsidP="00AC7D40">
      <w:pPr>
        <w:spacing w:line="360" w:lineRule="auto"/>
        <w:rPr>
          <w:rFonts w:ascii="Arial" w:hAnsi="Arial" w:cs="Arial"/>
          <w:b/>
          <w:bCs/>
          <w:color w:val="000000"/>
          <w:sz w:val="20"/>
        </w:rPr>
      </w:pPr>
    </w:p>
    <w:p w14:paraId="5446DCA5" w14:textId="24167751" w:rsidR="00314236" w:rsidRDefault="00EA335C" w:rsidP="00AC7D40">
      <w:pPr>
        <w:spacing w:line="360" w:lineRule="auto"/>
        <w:rPr>
          <w:rFonts w:ascii="Arial" w:hAnsi="Arial" w:cs="Arial"/>
          <w:b/>
          <w:bCs/>
          <w:color w:val="000000"/>
          <w:sz w:val="20"/>
        </w:rPr>
      </w:pPr>
      <w:r>
        <w:rPr>
          <w:noProof/>
        </w:rPr>
        <w:lastRenderedPageBreak/>
        <w:drawing>
          <wp:inline distT="0" distB="0" distL="0" distR="0" wp14:anchorId="0CEC1E0B" wp14:editId="080A0241">
            <wp:extent cx="3958568" cy="2559710"/>
            <wp:effectExtent l="0" t="0" r="444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5271" b="8371"/>
                    <a:stretch/>
                  </pic:blipFill>
                  <pic:spPr bwMode="auto">
                    <a:xfrm>
                      <a:off x="0" y="0"/>
                      <a:ext cx="3960000" cy="2560636"/>
                    </a:xfrm>
                    <a:prstGeom prst="rect">
                      <a:avLst/>
                    </a:prstGeom>
                    <a:ln>
                      <a:noFill/>
                    </a:ln>
                    <a:extLst>
                      <a:ext uri="{53640926-AAD7-44D8-BBD7-CCE9431645EC}">
                        <a14:shadowObscured xmlns:a14="http://schemas.microsoft.com/office/drawing/2010/main"/>
                      </a:ext>
                    </a:extLst>
                  </pic:spPr>
                </pic:pic>
              </a:graphicData>
            </a:graphic>
          </wp:inline>
        </w:drawing>
      </w:r>
    </w:p>
    <w:p w14:paraId="5C74E2C6" w14:textId="6DF4E4A2" w:rsidR="00314236" w:rsidRDefault="00B47EB8" w:rsidP="00314236">
      <w:pPr>
        <w:spacing w:line="360" w:lineRule="auto"/>
        <w:rPr>
          <w:vertAlign w:val="superscript"/>
        </w:rPr>
      </w:pPr>
      <w:r>
        <w:rPr>
          <w:rFonts w:ascii="Arial" w:hAnsi="Arial"/>
          <w:sz w:val="20"/>
        </w:rPr>
        <w:t xml:space="preserve">Ab sofort sind der </w:t>
      </w:r>
      <w:proofErr w:type="spellStart"/>
      <w:r>
        <w:rPr>
          <w:rFonts w:ascii="Arial" w:hAnsi="Arial"/>
          <w:sz w:val="20"/>
        </w:rPr>
        <w:t>Bristle</w:t>
      </w:r>
      <w:proofErr w:type="spellEnd"/>
      <w:r>
        <w:rPr>
          <w:rFonts w:ascii="Arial" w:hAnsi="Arial"/>
          <w:sz w:val="20"/>
        </w:rPr>
        <w:t xml:space="preserve"> Blaster</w:t>
      </w:r>
      <w:r w:rsidR="00817A71" w:rsidRPr="00817A71">
        <w:rPr>
          <w:vertAlign w:val="superscript"/>
        </w:rPr>
        <w:t>®</w:t>
      </w:r>
      <w:r>
        <w:rPr>
          <w:rFonts w:ascii="Arial" w:hAnsi="Arial"/>
          <w:sz w:val="20"/>
        </w:rPr>
        <w:t xml:space="preserve"> </w:t>
      </w:r>
      <w:proofErr w:type="spellStart"/>
      <w:r>
        <w:rPr>
          <w:rFonts w:ascii="Arial" w:hAnsi="Arial"/>
          <w:sz w:val="20"/>
        </w:rPr>
        <w:t>Cordless</w:t>
      </w:r>
      <w:proofErr w:type="spellEnd"/>
      <w:r>
        <w:rPr>
          <w:rFonts w:ascii="Arial" w:hAnsi="Arial"/>
          <w:sz w:val="20"/>
        </w:rPr>
        <w:t xml:space="preserve"> und der </w:t>
      </w:r>
      <w:r w:rsidR="00F60B15">
        <w:rPr>
          <w:rFonts w:ascii="Arial" w:hAnsi="Arial"/>
          <w:bCs/>
          <w:sz w:val="20"/>
        </w:rPr>
        <w:t>MBX</w:t>
      </w:r>
      <w:r w:rsidR="00817A71" w:rsidRPr="00817A71">
        <w:rPr>
          <w:vertAlign w:val="superscript"/>
        </w:rPr>
        <w:t>®</w:t>
      </w:r>
      <w:r w:rsidR="00F60B15">
        <w:rPr>
          <w:rFonts w:ascii="Arial" w:hAnsi="Arial"/>
          <w:bCs/>
          <w:sz w:val="20"/>
        </w:rPr>
        <w:t xml:space="preserve"> Vinyl </w:t>
      </w:r>
      <w:proofErr w:type="spellStart"/>
      <w:r w:rsidR="00F60B15">
        <w:rPr>
          <w:rFonts w:ascii="Arial" w:hAnsi="Arial"/>
          <w:bCs/>
          <w:sz w:val="20"/>
        </w:rPr>
        <w:t>Zapper</w:t>
      </w:r>
      <w:proofErr w:type="spellEnd"/>
      <w:r w:rsidR="00817A71" w:rsidRPr="00817A71">
        <w:rPr>
          <w:vertAlign w:val="superscript"/>
        </w:rPr>
        <w:t>®</w:t>
      </w:r>
      <w:r w:rsidR="00F60B15">
        <w:rPr>
          <w:rFonts w:ascii="Arial" w:hAnsi="Arial"/>
          <w:bCs/>
          <w:sz w:val="20"/>
        </w:rPr>
        <w:t xml:space="preserve"> Ultimate (im Bild) v</w:t>
      </w:r>
      <w:r>
        <w:rPr>
          <w:rFonts w:ascii="Arial" w:hAnsi="Arial"/>
          <w:bCs/>
          <w:sz w:val="20"/>
        </w:rPr>
        <w:t xml:space="preserve">on </w:t>
      </w:r>
      <w:proofErr w:type="spellStart"/>
      <w:r>
        <w:rPr>
          <w:rFonts w:ascii="Arial" w:hAnsi="Arial"/>
          <w:bCs/>
          <w:sz w:val="20"/>
        </w:rPr>
        <w:t>MontiPower</w:t>
      </w:r>
      <w:proofErr w:type="spellEnd"/>
      <w:r w:rsidR="00817A71" w:rsidRPr="00817A71">
        <w:rPr>
          <w:vertAlign w:val="superscript"/>
        </w:rPr>
        <w:t>®</w:t>
      </w:r>
      <w:r>
        <w:rPr>
          <w:rFonts w:ascii="Arial" w:hAnsi="Arial"/>
          <w:bCs/>
          <w:sz w:val="20"/>
        </w:rPr>
        <w:t xml:space="preserve"> Teil des </w:t>
      </w:r>
      <w:proofErr w:type="spellStart"/>
      <w:r>
        <w:rPr>
          <w:rFonts w:ascii="Arial" w:hAnsi="Arial"/>
          <w:bCs/>
          <w:sz w:val="20"/>
        </w:rPr>
        <w:t>Cordless</w:t>
      </w:r>
      <w:proofErr w:type="spellEnd"/>
      <w:r>
        <w:rPr>
          <w:rFonts w:ascii="Arial" w:hAnsi="Arial"/>
          <w:bCs/>
          <w:sz w:val="20"/>
        </w:rPr>
        <w:t xml:space="preserve"> Alliance System (CAS). </w:t>
      </w:r>
      <w:r w:rsidR="00F60B15">
        <w:rPr>
          <w:rFonts w:ascii="Arial" w:hAnsi="Arial"/>
          <w:bCs/>
          <w:sz w:val="20"/>
        </w:rPr>
        <w:br/>
      </w:r>
      <w:r w:rsidRPr="00B47EB8">
        <w:rPr>
          <w:rFonts w:ascii="Arial" w:hAnsi="Arial"/>
          <w:b/>
          <w:sz w:val="20"/>
        </w:rPr>
        <w:t>Fo</w:t>
      </w:r>
      <w:r w:rsidR="00314236" w:rsidRPr="00DA7309">
        <w:rPr>
          <w:rFonts w:ascii="Arial" w:hAnsi="Arial" w:cs="Arial"/>
          <w:b/>
          <w:bCs/>
          <w:color w:val="000000"/>
          <w:sz w:val="20"/>
        </w:rPr>
        <w:t xml:space="preserve">to: </w:t>
      </w:r>
      <w:proofErr w:type="spellStart"/>
      <w:r w:rsidR="00F71817">
        <w:rPr>
          <w:rFonts w:ascii="Arial" w:hAnsi="Arial" w:cs="Arial"/>
          <w:b/>
          <w:bCs/>
          <w:color w:val="000000"/>
          <w:sz w:val="20"/>
        </w:rPr>
        <w:t>MontiPower</w:t>
      </w:r>
      <w:proofErr w:type="spellEnd"/>
      <w:r w:rsidR="00817A71" w:rsidRPr="00817A71">
        <w:rPr>
          <w:vertAlign w:val="superscript"/>
        </w:rPr>
        <w:t>®</w:t>
      </w:r>
    </w:p>
    <w:p w14:paraId="66F40B77" w14:textId="3B68D4BC" w:rsidR="00B82BE2" w:rsidRDefault="00B82BE2" w:rsidP="00314236">
      <w:pPr>
        <w:spacing w:line="360" w:lineRule="auto"/>
        <w:rPr>
          <w:vertAlign w:val="superscript"/>
        </w:rPr>
      </w:pPr>
    </w:p>
    <w:p w14:paraId="3FB5F77B" w14:textId="239DF92F" w:rsidR="00B82BE2" w:rsidRDefault="00B82BE2" w:rsidP="00314236">
      <w:pPr>
        <w:spacing w:line="360" w:lineRule="auto"/>
        <w:rPr>
          <w:rFonts w:ascii="Arial" w:hAnsi="Arial" w:cs="Arial"/>
          <w:b/>
          <w:bCs/>
          <w:color w:val="000000"/>
          <w:sz w:val="20"/>
        </w:rPr>
      </w:pPr>
      <w:r>
        <w:rPr>
          <w:noProof/>
        </w:rPr>
        <w:drawing>
          <wp:inline distT="0" distB="0" distL="0" distR="0" wp14:anchorId="7E6D387E" wp14:editId="2AADDB00">
            <wp:extent cx="3960000" cy="2636291"/>
            <wp:effectExtent l="0" t="0" r="254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0000" cy="2636291"/>
                    </a:xfrm>
                    <a:prstGeom prst="rect">
                      <a:avLst/>
                    </a:prstGeom>
                  </pic:spPr>
                </pic:pic>
              </a:graphicData>
            </a:graphic>
          </wp:inline>
        </w:drawing>
      </w:r>
    </w:p>
    <w:p w14:paraId="7C1AF4AF" w14:textId="74E01E9F" w:rsidR="00B82BE2" w:rsidRPr="00B82BE2" w:rsidRDefault="000B6BA0" w:rsidP="00B82BE2">
      <w:pPr>
        <w:spacing w:line="360" w:lineRule="auto"/>
        <w:rPr>
          <w:rFonts w:ascii="Arial" w:hAnsi="Arial"/>
          <w:bCs/>
          <w:sz w:val="20"/>
        </w:rPr>
      </w:pPr>
      <w:r>
        <w:rPr>
          <w:rFonts w:ascii="Arial" w:hAnsi="Arial"/>
          <w:bCs/>
          <w:sz w:val="20"/>
        </w:rPr>
        <w:t>„</w:t>
      </w:r>
      <w:r w:rsidR="00B82BE2">
        <w:rPr>
          <w:rFonts w:ascii="Arial" w:hAnsi="Arial"/>
          <w:bCs/>
          <w:sz w:val="20"/>
        </w:rPr>
        <w:t xml:space="preserve">Durch CAS ergeben sich Synergien, die wir alle nutzen können. Wir sind keine Konkurrenten, wir ergänzen uns gegenseitig – das hat uns von Anfang an überzeugt“, sagt </w:t>
      </w:r>
      <w:r w:rsidR="00B82BE2" w:rsidRPr="00B82BE2">
        <w:rPr>
          <w:rFonts w:ascii="Arial" w:hAnsi="Arial"/>
          <w:bCs/>
          <w:sz w:val="20"/>
        </w:rPr>
        <w:t xml:space="preserve">Frits </w:t>
      </w:r>
      <w:r w:rsidR="00B82BE2">
        <w:rPr>
          <w:rFonts w:ascii="Arial" w:hAnsi="Arial"/>
          <w:bCs/>
          <w:sz w:val="20"/>
        </w:rPr>
        <w:t xml:space="preserve">Doddema, CEO der in Hennef ansässigen Firma. </w:t>
      </w:r>
      <w:r w:rsidR="00B82BE2" w:rsidRPr="00B47EB8">
        <w:rPr>
          <w:rFonts w:ascii="Arial" w:hAnsi="Arial"/>
          <w:b/>
          <w:sz w:val="20"/>
        </w:rPr>
        <w:t>Fo</w:t>
      </w:r>
      <w:r w:rsidR="00B82BE2" w:rsidRPr="00DA7309">
        <w:rPr>
          <w:rFonts w:ascii="Arial" w:hAnsi="Arial" w:cs="Arial"/>
          <w:b/>
          <w:bCs/>
          <w:color w:val="000000"/>
          <w:sz w:val="20"/>
        </w:rPr>
        <w:t xml:space="preserve">to: </w:t>
      </w:r>
      <w:r w:rsidR="00B82BE2">
        <w:rPr>
          <w:rFonts w:ascii="Arial" w:hAnsi="Arial" w:cs="Arial"/>
          <w:b/>
          <w:bCs/>
          <w:color w:val="000000"/>
          <w:sz w:val="20"/>
        </w:rPr>
        <w:br/>
      </w:r>
      <w:proofErr w:type="spellStart"/>
      <w:r w:rsidR="00B82BE2">
        <w:rPr>
          <w:rFonts w:ascii="Arial" w:hAnsi="Arial" w:cs="Arial"/>
          <w:b/>
          <w:bCs/>
          <w:color w:val="000000"/>
          <w:sz w:val="20"/>
        </w:rPr>
        <w:t>MontiPower</w:t>
      </w:r>
      <w:proofErr w:type="spellEnd"/>
      <w:r w:rsidR="00B82BE2" w:rsidRPr="00817A71">
        <w:rPr>
          <w:vertAlign w:val="superscript"/>
        </w:rPr>
        <w:t>®</w:t>
      </w:r>
    </w:p>
    <w:p w14:paraId="6E32A2D3" w14:textId="4FADEE9A" w:rsidR="00536FEB" w:rsidRDefault="00536FEB" w:rsidP="00536FEB">
      <w:pPr>
        <w:spacing w:line="360" w:lineRule="auto"/>
        <w:rPr>
          <w:rFonts w:ascii="Arial" w:hAnsi="Arial" w:cs="Arial"/>
          <w:bCs/>
          <w:color w:val="000000"/>
          <w:sz w:val="20"/>
        </w:rPr>
      </w:pPr>
    </w:p>
    <w:p w14:paraId="279D68F9" w14:textId="77777777" w:rsidR="00382D02" w:rsidRDefault="00382D02" w:rsidP="00382D02">
      <w:pPr>
        <w:tabs>
          <w:tab w:val="right" w:pos="6379"/>
        </w:tabs>
        <w:spacing w:line="360" w:lineRule="auto"/>
        <w:rPr>
          <w:rStyle w:val="Fett"/>
        </w:rPr>
      </w:pPr>
    </w:p>
    <w:p w14:paraId="5CD0D6B9" w14:textId="77777777" w:rsidR="00382D02" w:rsidRDefault="00382D02" w:rsidP="00390557">
      <w:pPr>
        <w:spacing w:line="360" w:lineRule="auto"/>
        <w:jc w:val="center"/>
        <w:rPr>
          <w:rStyle w:val="Fett"/>
          <w:rFonts w:cs="Times New Roman"/>
          <w:b w:val="0"/>
          <w:bCs w:val="0"/>
        </w:rPr>
      </w:pPr>
      <w:r>
        <w:rPr>
          <w:rFonts w:ascii="Arial" w:hAnsi="Arial"/>
          <w:sz w:val="20"/>
        </w:rPr>
        <w:t>* * *</w:t>
      </w:r>
    </w:p>
    <w:p w14:paraId="52CA4EDF" w14:textId="77777777" w:rsidR="00BC26E8" w:rsidRPr="00390557" w:rsidRDefault="00BC26E8" w:rsidP="00390557">
      <w:pPr>
        <w:spacing w:line="360" w:lineRule="auto"/>
        <w:jc w:val="center"/>
        <w:rPr>
          <w:rStyle w:val="IntensiveHervorhebung"/>
          <w:rFonts w:cs="Times New Roman"/>
          <w:i w:val="0"/>
          <w:color w:val="auto"/>
        </w:rPr>
      </w:pPr>
    </w:p>
    <w:p w14:paraId="3640AEC8" w14:textId="77777777" w:rsidR="006C2F64" w:rsidRPr="006C2F64" w:rsidRDefault="006C2F64" w:rsidP="006C2F64">
      <w:pPr>
        <w:spacing w:line="360" w:lineRule="auto"/>
        <w:rPr>
          <w:rFonts w:ascii="Arial" w:hAnsi="Arial" w:cs="Arial"/>
          <w:color w:val="000000"/>
          <w:sz w:val="18"/>
          <w:szCs w:val="18"/>
        </w:rPr>
      </w:pPr>
    </w:p>
    <w:p w14:paraId="6A7E0C77" w14:textId="77777777" w:rsidR="006C2F64" w:rsidRDefault="006C2F64" w:rsidP="00382D02">
      <w:pPr>
        <w:tabs>
          <w:tab w:val="right" w:pos="6379"/>
        </w:tabs>
        <w:spacing w:line="360" w:lineRule="auto"/>
        <w:rPr>
          <w:rStyle w:val="IntensiveHervorhebung"/>
        </w:rPr>
      </w:pPr>
    </w:p>
    <w:p w14:paraId="00B11AF5" w14:textId="77777777" w:rsidR="00382D02" w:rsidRPr="00335F5D" w:rsidRDefault="00382D02" w:rsidP="00382D02">
      <w:pPr>
        <w:tabs>
          <w:tab w:val="right" w:pos="6379"/>
        </w:tabs>
        <w:spacing w:line="360" w:lineRule="auto"/>
        <w:rPr>
          <w:rFonts w:ascii="Arial" w:hAnsi="Arial" w:cs="Arial"/>
          <w:i/>
          <w:color w:val="000000"/>
          <w:sz w:val="20"/>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2563E7CC" w14:textId="77777777" w:rsidR="00382D02" w:rsidRDefault="00382D02" w:rsidP="00382D02"/>
    <w:p w14:paraId="04C038D5" w14:textId="77777777" w:rsidR="0004046A" w:rsidRPr="00CD0F3A" w:rsidRDefault="0004046A" w:rsidP="0004046A">
      <w:pPr>
        <w:pStyle w:val="Zitat"/>
        <w:rPr>
          <w:rFonts w:cs="Arial"/>
        </w:rPr>
      </w:pPr>
      <w:r w:rsidRPr="00CD0F3A">
        <w:rPr>
          <w:rFonts w:cs="Arial"/>
        </w:rPr>
        <w:t xml:space="preserve">Über CAS </w:t>
      </w:r>
    </w:p>
    <w:p w14:paraId="5D50F970" w14:textId="3AFB46C2" w:rsidR="0004046A" w:rsidRDefault="0004046A" w:rsidP="0004046A">
      <w:pPr>
        <w:spacing w:line="360" w:lineRule="auto"/>
        <w:rPr>
          <w:rFonts w:ascii="Arial" w:hAnsi="Arial" w:cs="Arial"/>
          <w:color w:val="000000"/>
          <w:sz w:val="18"/>
          <w:szCs w:val="18"/>
        </w:rPr>
      </w:pPr>
      <w:r w:rsidRPr="006C2F64">
        <w:rPr>
          <w:rFonts w:ascii="Arial" w:hAnsi="Arial" w:cs="Arial"/>
          <w:color w:val="000000"/>
          <w:sz w:val="18"/>
          <w:szCs w:val="18"/>
        </w:rPr>
        <w:t xml:space="preserve">Das </w:t>
      </w:r>
      <w:proofErr w:type="spellStart"/>
      <w:r w:rsidRPr="006C2F64">
        <w:rPr>
          <w:rFonts w:ascii="Arial" w:hAnsi="Arial" w:cs="Arial"/>
          <w:color w:val="000000"/>
          <w:sz w:val="18"/>
          <w:szCs w:val="18"/>
        </w:rPr>
        <w:t>Cordless</w:t>
      </w:r>
      <w:proofErr w:type="spellEnd"/>
      <w:r w:rsidRPr="006C2F64">
        <w:rPr>
          <w:rFonts w:ascii="Arial" w:hAnsi="Arial" w:cs="Arial"/>
          <w:color w:val="000000"/>
          <w:sz w:val="18"/>
          <w:szCs w:val="18"/>
        </w:rPr>
        <w:t xml:space="preserve"> Alliance System (CAS) ist </w:t>
      </w:r>
      <w:r>
        <w:rPr>
          <w:rFonts w:ascii="Arial" w:hAnsi="Arial" w:cs="Arial"/>
          <w:color w:val="000000"/>
          <w:sz w:val="18"/>
          <w:szCs w:val="18"/>
        </w:rPr>
        <w:t>ein von dem Nürtinger Elektrowerkzeug-Hersteller Metabo initiiertes, herstellerübergreifendes Akku-System. CAS ging im Sommer 2018 mit neun Elektrowerkzeug- und Maschinen-Herstellern aus verschiedenen Bereichen an den Start</w:t>
      </w:r>
      <w:r w:rsidRPr="007B12AF">
        <w:rPr>
          <w:rFonts w:ascii="Arial" w:hAnsi="Arial" w:cs="Arial"/>
          <w:color w:val="000000"/>
          <w:sz w:val="18"/>
          <w:szCs w:val="18"/>
        </w:rPr>
        <w:t xml:space="preserve">. Aktuell sind die Unternehmen Metabo, Rothenberger, </w:t>
      </w:r>
      <w:proofErr w:type="spellStart"/>
      <w:r w:rsidRPr="007B12AF">
        <w:rPr>
          <w:rFonts w:ascii="Arial" w:hAnsi="Arial" w:cs="Arial"/>
          <w:color w:val="000000"/>
          <w:sz w:val="18"/>
          <w:szCs w:val="18"/>
        </w:rPr>
        <w:t>Mafell</w:t>
      </w:r>
      <w:proofErr w:type="spellEnd"/>
      <w:r w:rsidRPr="007B12AF">
        <w:rPr>
          <w:rFonts w:ascii="Arial" w:hAnsi="Arial" w:cs="Arial"/>
          <w:color w:val="000000"/>
          <w:sz w:val="18"/>
          <w:szCs w:val="18"/>
        </w:rPr>
        <w:t xml:space="preserve">, Eisenblätter, </w:t>
      </w:r>
      <w:proofErr w:type="spellStart"/>
      <w:r w:rsidRPr="007B12AF">
        <w:rPr>
          <w:rFonts w:ascii="Arial" w:hAnsi="Arial" w:cs="Arial"/>
          <w:color w:val="000000"/>
          <w:sz w:val="18"/>
          <w:szCs w:val="18"/>
        </w:rPr>
        <w:t>Collomix</w:t>
      </w:r>
      <w:proofErr w:type="spellEnd"/>
      <w:r w:rsidRPr="007B12AF">
        <w:rPr>
          <w:rFonts w:ascii="Arial" w:hAnsi="Arial" w:cs="Arial"/>
          <w:color w:val="000000"/>
          <w:sz w:val="18"/>
          <w:szCs w:val="18"/>
        </w:rPr>
        <w:t xml:space="preserve">, </w:t>
      </w:r>
      <w:proofErr w:type="spellStart"/>
      <w:r w:rsidRPr="007B12AF">
        <w:rPr>
          <w:rFonts w:ascii="Arial" w:hAnsi="Arial" w:cs="Arial"/>
          <w:color w:val="000000"/>
          <w:sz w:val="18"/>
          <w:szCs w:val="18"/>
        </w:rPr>
        <w:t>Haaga</w:t>
      </w:r>
      <w:proofErr w:type="spellEnd"/>
      <w:r w:rsidRPr="007B12AF">
        <w:rPr>
          <w:rFonts w:ascii="Arial" w:hAnsi="Arial" w:cs="Arial"/>
          <w:color w:val="000000"/>
          <w:sz w:val="18"/>
          <w:szCs w:val="18"/>
        </w:rPr>
        <w:t>, Electrostar (</w:t>
      </w:r>
      <w:proofErr w:type="spellStart"/>
      <w:r w:rsidRPr="007B12AF">
        <w:rPr>
          <w:rFonts w:ascii="Arial" w:hAnsi="Arial" w:cs="Arial"/>
          <w:color w:val="000000"/>
          <w:sz w:val="18"/>
          <w:szCs w:val="18"/>
        </w:rPr>
        <w:t>Starmix</w:t>
      </w:r>
      <w:proofErr w:type="spellEnd"/>
      <w:r w:rsidRPr="007B12AF">
        <w:rPr>
          <w:rFonts w:ascii="Arial" w:hAnsi="Arial" w:cs="Arial"/>
          <w:color w:val="000000"/>
          <w:sz w:val="18"/>
          <w:szCs w:val="18"/>
        </w:rPr>
        <w:t xml:space="preserve">), Eibenstock, Steinel, </w:t>
      </w:r>
      <w:proofErr w:type="spellStart"/>
      <w:r w:rsidRPr="007B12AF">
        <w:rPr>
          <w:rFonts w:ascii="Arial" w:hAnsi="Arial" w:cs="Arial"/>
          <w:color w:val="000000"/>
          <w:sz w:val="18"/>
          <w:szCs w:val="18"/>
        </w:rPr>
        <w:t>Rokamat</w:t>
      </w:r>
      <w:proofErr w:type="spellEnd"/>
      <w:r w:rsidR="0085780E"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Elried</w:t>
      </w:r>
      <w:proofErr w:type="spellEnd"/>
      <w:r w:rsidR="0085780E" w:rsidRPr="007B12AF">
        <w:rPr>
          <w:rFonts w:ascii="Arial" w:hAnsi="Arial" w:cs="Arial"/>
          <w:color w:val="000000"/>
          <w:sz w:val="18"/>
          <w:szCs w:val="18"/>
        </w:rPr>
        <w:t>/</w:t>
      </w:r>
      <w:proofErr w:type="spellStart"/>
      <w:r w:rsidR="0085780E" w:rsidRPr="007B12AF">
        <w:rPr>
          <w:rFonts w:ascii="Arial" w:hAnsi="Arial" w:cs="Arial"/>
          <w:color w:val="000000"/>
          <w:sz w:val="18"/>
          <w:szCs w:val="18"/>
        </w:rPr>
        <w:t>e</w:t>
      </w:r>
      <w:r w:rsidRPr="007B12AF">
        <w:rPr>
          <w:rFonts w:ascii="Arial" w:hAnsi="Arial" w:cs="Arial"/>
          <w:color w:val="000000"/>
          <w:sz w:val="18"/>
          <w:szCs w:val="18"/>
        </w:rPr>
        <w:t>dding</w:t>
      </w:r>
      <w:proofErr w:type="spellEnd"/>
      <w:r w:rsidR="0085780E" w:rsidRPr="007B12AF">
        <w:rPr>
          <w:rFonts w:ascii="Arial" w:hAnsi="Arial" w:cs="Arial"/>
          <w:color w:val="000000"/>
          <w:sz w:val="18"/>
          <w:szCs w:val="18"/>
        </w:rPr>
        <w:t>,</w:t>
      </w:r>
      <w:r w:rsidRPr="007B12AF">
        <w:rPr>
          <w:rFonts w:ascii="Arial" w:hAnsi="Arial" w:cs="Arial"/>
          <w:color w:val="000000"/>
          <w:sz w:val="18"/>
          <w:szCs w:val="18"/>
        </w:rPr>
        <w:t xml:space="preserve"> Birchmeier</w:t>
      </w:r>
      <w:r w:rsidR="00886C60"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fischer</w:t>
      </w:r>
      <w:proofErr w:type="spellEnd"/>
      <w:r w:rsidR="003F7797" w:rsidRPr="007B12AF">
        <w:rPr>
          <w:rFonts w:ascii="Arial" w:hAnsi="Arial" w:cs="Arial"/>
          <w:color w:val="000000"/>
          <w:sz w:val="18"/>
          <w:szCs w:val="18"/>
        </w:rPr>
        <w:t xml:space="preserve">, </w:t>
      </w:r>
      <w:proofErr w:type="spellStart"/>
      <w:r w:rsidR="00886C60" w:rsidRPr="007B12AF">
        <w:rPr>
          <w:rFonts w:ascii="Arial" w:hAnsi="Arial" w:cs="Arial"/>
          <w:color w:val="000000"/>
          <w:sz w:val="18"/>
          <w:szCs w:val="18"/>
        </w:rPr>
        <w:t>Prebena</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Cembre</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Pressfit</w:t>
      </w:r>
      <w:proofErr w:type="spellEnd"/>
      <w:r w:rsidR="007B12AF" w:rsidRPr="007B12AF">
        <w:rPr>
          <w:rFonts w:ascii="Arial" w:hAnsi="Arial" w:cs="Arial"/>
          <w:color w:val="000000"/>
          <w:sz w:val="18"/>
          <w:szCs w:val="18"/>
        </w:rPr>
        <w:t xml:space="preserve">, </w:t>
      </w:r>
      <w:r w:rsidR="003F7797" w:rsidRPr="007B12AF">
        <w:rPr>
          <w:rFonts w:ascii="Arial" w:hAnsi="Arial" w:cs="Arial"/>
          <w:color w:val="000000"/>
          <w:sz w:val="18"/>
          <w:szCs w:val="18"/>
        </w:rPr>
        <w:t>Jöst abrasives</w:t>
      </w:r>
      <w:r w:rsidR="007B12AF" w:rsidRPr="007B12AF">
        <w:rPr>
          <w:rFonts w:ascii="Arial" w:hAnsi="Arial" w:cs="Arial"/>
          <w:color w:val="000000"/>
          <w:sz w:val="18"/>
          <w:szCs w:val="18"/>
        </w:rPr>
        <w:t xml:space="preserve">, </w:t>
      </w:r>
      <w:proofErr w:type="spellStart"/>
      <w:r w:rsidR="007B12AF" w:rsidRPr="007B12AF">
        <w:rPr>
          <w:rFonts w:ascii="Arial" w:hAnsi="Arial" w:cs="Arial"/>
          <w:color w:val="000000"/>
          <w:sz w:val="18"/>
          <w:szCs w:val="18"/>
        </w:rPr>
        <w:t>Gesipa</w:t>
      </w:r>
      <w:proofErr w:type="spellEnd"/>
      <w:r w:rsidR="007B12AF" w:rsidRPr="007B12AF">
        <w:rPr>
          <w:rFonts w:ascii="Arial" w:hAnsi="Arial" w:cs="Arial"/>
          <w:color w:val="000000"/>
          <w:sz w:val="18"/>
          <w:szCs w:val="18"/>
        </w:rPr>
        <w:t>, Trumpf und Monti</w:t>
      </w:r>
      <w:r w:rsidR="0085780E" w:rsidRPr="007B12AF">
        <w:rPr>
          <w:rFonts w:ascii="Arial" w:hAnsi="Arial" w:cs="Arial"/>
          <w:color w:val="000000"/>
          <w:sz w:val="18"/>
          <w:szCs w:val="18"/>
        </w:rPr>
        <w:t xml:space="preserve"> </w:t>
      </w:r>
      <w:r w:rsidRPr="007B12AF">
        <w:rPr>
          <w:rFonts w:ascii="Arial" w:hAnsi="Arial" w:cs="Arial"/>
          <w:color w:val="000000"/>
          <w:sz w:val="18"/>
          <w:szCs w:val="18"/>
        </w:rPr>
        <w:t>Teil von CAS. I</w:t>
      </w:r>
      <w:r>
        <w:rPr>
          <w:rFonts w:ascii="Arial" w:hAnsi="Arial" w:cs="Arial"/>
          <w:color w:val="000000"/>
          <w:sz w:val="18"/>
          <w:szCs w:val="18"/>
        </w:rPr>
        <w:t xml:space="preserve">nnerhalb dieses in der Branche einmaligen Akku-Systems sind </w:t>
      </w:r>
      <w:r w:rsidRPr="00BB3224">
        <w:rPr>
          <w:rFonts w:ascii="Arial" w:hAnsi="Arial" w:cs="Arial"/>
          <w:color w:val="000000"/>
          <w:sz w:val="18"/>
          <w:szCs w:val="18"/>
        </w:rPr>
        <w:t>alle</w:t>
      </w:r>
      <w:r>
        <w:rPr>
          <w:rFonts w:ascii="Arial" w:hAnsi="Arial" w:cs="Arial"/>
          <w:color w:val="000000"/>
          <w:sz w:val="18"/>
          <w:szCs w:val="18"/>
        </w:rPr>
        <w:t xml:space="preserve"> </w:t>
      </w:r>
      <w:r w:rsidRPr="00BB3224">
        <w:rPr>
          <w:rFonts w:ascii="Arial" w:hAnsi="Arial" w:cs="Arial"/>
          <w:color w:val="000000"/>
          <w:sz w:val="18"/>
          <w:szCs w:val="18"/>
        </w:rPr>
        <w:t xml:space="preserve">Maschinen der </w:t>
      </w:r>
      <w:r>
        <w:rPr>
          <w:rFonts w:ascii="Arial" w:hAnsi="Arial" w:cs="Arial"/>
          <w:color w:val="000000"/>
          <w:sz w:val="18"/>
          <w:szCs w:val="18"/>
        </w:rPr>
        <w:t>CAS-</w:t>
      </w:r>
      <w:r w:rsidRPr="00BB3224">
        <w:rPr>
          <w:rFonts w:ascii="Arial" w:hAnsi="Arial" w:cs="Arial"/>
          <w:color w:val="000000"/>
          <w:sz w:val="18"/>
          <w:szCs w:val="18"/>
        </w:rPr>
        <w:t xml:space="preserve">Partner mit einem Akku zu hundert Prozent kompatibel </w:t>
      </w:r>
      <w:r>
        <w:rPr>
          <w:rFonts w:ascii="Arial" w:hAnsi="Arial" w:cs="Arial"/>
          <w:color w:val="000000"/>
          <w:sz w:val="18"/>
          <w:szCs w:val="18"/>
        </w:rPr>
        <w:t xml:space="preserve">und beliebig kombinierbar. Auf Basis der leistungsstarken Metabo </w:t>
      </w:r>
      <w:proofErr w:type="spellStart"/>
      <w:r>
        <w:rPr>
          <w:rFonts w:ascii="Arial" w:hAnsi="Arial" w:cs="Arial"/>
          <w:color w:val="000000"/>
          <w:sz w:val="18"/>
          <w:szCs w:val="18"/>
        </w:rPr>
        <w:t>LiHD</w:t>
      </w:r>
      <w:proofErr w:type="spellEnd"/>
      <w:r>
        <w:rPr>
          <w:rFonts w:ascii="Arial" w:hAnsi="Arial" w:cs="Arial"/>
          <w:color w:val="000000"/>
          <w:sz w:val="18"/>
          <w:szCs w:val="18"/>
        </w:rPr>
        <w:t xml:space="preserve">-Akku-Technologie versammelt CAS die unterschiedlichsten Gewerke unter einem Dach und bietet professionellen Anwendern so die Freiheit, fernab der Steckdose mit Standard- und Spezialprodukten verschiedener Hersteller mobil und flexibel zu arbeiten. Mehr zu CAS unter </w:t>
      </w:r>
      <w:hyperlink r:id="rId14" w:history="1">
        <w:r w:rsidRPr="00940501">
          <w:rPr>
            <w:rStyle w:val="Hyperlink"/>
            <w:rFonts w:ascii="Arial" w:hAnsi="Arial" w:cs="Arial"/>
            <w:sz w:val="18"/>
            <w:szCs w:val="18"/>
          </w:rPr>
          <w:t>www.cordless-alliance-system.de</w:t>
        </w:r>
      </w:hyperlink>
      <w:r>
        <w:rPr>
          <w:rFonts w:ascii="Arial" w:hAnsi="Arial" w:cs="Arial"/>
          <w:color w:val="000000"/>
          <w:sz w:val="18"/>
          <w:szCs w:val="18"/>
        </w:rPr>
        <w:t xml:space="preserve">. </w:t>
      </w:r>
    </w:p>
    <w:p w14:paraId="0415DB8B" w14:textId="34C8BC02" w:rsidR="006E4B30" w:rsidRPr="00C37B3C" w:rsidRDefault="006E4B30" w:rsidP="006E4B30">
      <w:pPr>
        <w:tabs>
          <w:tab w:val="right" w:pos="6379"/>
        </w:tabs>
        <w:spacing w:line="360" w:lineRule="auto"/>
        <w:rPr>
          <w:rStyle w:val="IntensiveHervorhebung"/>
        </w:rPr>
      </w:pPr>
    </w:p>
    <w:p w14:paraId="5594249C" w14:textId="77777777" w:rsidR="006E4B30" w:rsidRPr="00EF3568" w:rsidRDefault="006E4B30" w:rsidP="006E4B30">
      <w:pPr>
        <w:pStyle w:val="Zitat"/>
        <w:rPr>
          <w:rFonts w:cs="Arial"/>
        </w:rPr>
      </w:pPr>
      <w:r w:rsidRPr="00EF3568">
        <w:rPr>
          <w:rFonts w:cs="Arial"/>
        </w:rPr>
        <w:t>Über Metabo</w:t>
      </w:r>
    </w:p>
    <w:p w14:paraId="2F4D4898" w14:textId="77777777" w:rsidR="006E4B30" w:rsidRPr="00EF3568" w:rsidRDefault="006E4B30" w:rsidP="006E4B30">
      <w:pPr>
        <w:spacing w:line="360" w:lineRule="auto"/>
        <w:rPr>
          <w:rFonts w:ascii="Arial" w:eastAsiaTheme="minorHAnsi" w:hAnsi="Arial" w:cs="Arial"/>
          <w:sz w:val="18"/>
          <w:szCs w:val="18"/>
        </w:rPr>
      </w:pPr>
      <w:r w:rsidRPr="00EF3568">
        <w:rPr>
          <w:rFonts w:ascii="Arial" w:hAnsi="Arial" w:cs="Arial"/>
          <w:color w:val="000000"/>
          <w:sz w:val="18"/>
          <w:szCs w:val="18"/>
        </w:rPr>
        <w:t xml:space="preserve">Die </w:t>
      </w:r>
      <w:proofErr w:type="spellStart"/>
      <w:r w:rsidRPr="00EF3568">
        <w:rPr>
          <w:rFonts w:ascii="Arial" w:hAnsi="Arial" w:cs="Arial"/>
          <w:color w:val="000000"/>
          <w:sz w:val="18"/>
          <w:szCs w:val="18"/>
        </w:rPr>
        <w:t>Metabowerke</w:t>
      </w:r>
      <w:proofErr w:type="spellEnd"/>
      <w:r w:rsidRPr="00EF3568">
        <w:rPr>
          <w:rFonts w:ascii="Arial" w:hAnsi="Arial" w:cs="Arial"/>
          <w:color w:val="000000"/>
          <w:sz w:val="18"/>
          <w:szCs w:val="18"/>
        </w:rPr>
        <w:t xml:space="preserve"> GmbH in Nürtingen ist ein traditionsreicher Hersteller von Elektrowerkzeugen für professionelle Anwender aus den Kernzielgruppen Metallhandwerk und -industrie sowie Bauhandwerk und Renovierung. Metabo steht für leistungsstärkste Akku-Werkzeuge und ist mit seiner </w:t>
      </w:r>
      <w:proofErr w:type="spellStart"/>
      <w:r w:rsidRPr="00EF3568">
        <w:rPr>
          <w:rFonts w:ascii="Arial" w:hAnsi="Arial" w:cs="Arial"/>
          <w:color w:val="000000"/>
          <w:sz w:val="18"/>
          <w:szCs w:val="18"/>
        </w:rPr>
        <w:t>LiHD</w:t>
      </w:r>
      <w:proofErr w:type="spellEnd"/>
      <w:r w:rsidRPr="00EF3568">
        <w:rPr>
          <w:rFonts w:ascii="Arial" w:hAnsi="Arial" w:cs="Arial"/>
          <w:color w:val="000000"/>
          <w:sz w:val="18"/>
          <w:szCs w:val="18"/>
        </w:rPr>
        <w:t xml:space="preserve">-Technologie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w:t>
      </w:r>
      <w:proofErr w:type="spellStart"/>
      <w:r>
        <w:rPr>
          <w:rFonts w:ascii="Arial" w:hAnsi="Arial" w:cs="Arial"/>
          <w:color w:val="000000"/>
          <w:sz w:val="18"/>
          <w:szCs w:val="18"/>
        </w:rPr>
        <w:t>LiHD</w:t>
      </w:r>
      <w:proofErr w:type="spellEnd"/>
      <w:r>
        <w:rPr>
          <w:rFonts w:ascii="Arial" w:hAnsi="Arial" w:cs="Arial"/>
          <w:color w:val="000000"/>
          <w:sz w:val="18"/>
          <w:szCs w:val="18"/>
        </w:rPr>
        <w:t>-Technologie ist zudem die Basis des Akku-Systems CAS (</w:t>
      </w:r>
      <w:proofErr w:type="spellStart"/>
      <w:r>
        <w:rPr>
          <w:rFonts w:ascii="Arial" w:hAnsi="Arial" w:cs="Arial"/>
          <w:color w:val="000000"/>
          <w:sz w:val="18"/>
          <w:szCs w:val="18"/>
        </w:rPr>
        <w:t>Cordless</w:t>
      </w:r>
      <w:proofErr w:type="spellEnd"/>
      <w:r>
        <w:rPr>
          <w:rFonts w:ascii="Arial" w:hAnsi="Arial" w:cs="Arial"/>
          <w:color w:val="000000"/>
          <w:sz w:val="18"/>
          <w:szCs w:val="18"/>
        </w:rPr>
        <w:t xml:space="preserve">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w:t>
      </w:r>
      <w:r w:rsidRPr="00EF3568">
        <w:rPr>
          <w:rFonts w:ascii="Arial" w:hAnsi="Arial" w:cs="Arial"/>
          <w:color w:val="000000"/>
          <w:sz w:val="18"/>
          <w:szCs w:val="18"/>
        </w:rPr>
        <w:lastRenderedPageBreak/>
        <w:t xml:space="preserve">kabelgebundene Netzmaschinen und Druckluftwerkzeuge. 1924 im schwäbischen Nürtingen gegründet, ist Metabo heute ein mittelständisches Unternehmen, das außer 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Weltweit arbeiten rund 2.000 Menschen für Metabo. Sie haben</w:t>
      </w:r>
      <w:r>
        <w:rPr>
          <w:rFonts w:ascii="Arial" w:hAnsi="Arial" w:cs="Arial"/>
          <w:color w:val="000000"/>
          <w:sz w:val="18"/>
          <w:szCs w:val="18"/>
        </w:rPr>
        <w:t xml:space="preserve"> im Geschäftsjahr 2019 (April 2019</w:t>
      </w:r>
      <w:r w:rsidRPr="00EF3568">
        <w:rPr>
          <w:rFonts w:ascii="Arial" w:hAnsi="Arial" w:cs="Arial"/>
          <w:color w:val="000000"/>
          <w:sz w:val="18"/>
          <w:szCs w:val="18"/>
        </w:rPr>
        <w:t xml:space="preserve"> bis März 20</w:t>
      </w:r>
      <w:r>
        <w:rPr>
          <w:rFonts w:ascii="Arial" w:hAnsi="Arial" w:cs="Arial"/>
          <w:color w:val="000000"/>
          <w:sz w:val="18"/>
          <w:szCs w:val="18"/>
        </w:rPr>
        <w:t>20</w:t>
      </w:r>
      <w:r w:rsidRPr="00EF3568">
        <w:rPr>
          <w:rFonts w:ascii="Arial" w:hAnsi="Arial" w:cs="Arial"/>
          <w:color w:val="000000"/>
          <w:sz w:val="18"/>
          <w:szCs w:val="18"/>
        </w:rPr>
        <w:t xml:space="preserve">) einen Umsatz von </w:t>
      </w:r>
      <w:r>
        <w:rPr>
          <w:rFonts w:ascii="Arial" w:hAnsi="Arial" w:cs="Arial"/>
          <w:color w:val="000000"/>
          <w:sz w:val="18"/>
          <w:szCs w:val="18"/>
        </w:rPr>
        <w:t>505</w:t>
      </w:r>
      <w:r w:rsidRPr="00EF3568">
        <w:rPr>
          <w:rFonts w:ascii="Arial" w:hAnsi="Arial" w:cs="Arial"/>
          <w:color w:val="000000"/>
          <w:sz w:val="18"/>
          <w:szCs w:val="18"/>
        </w:rPr>
        <w:t xml:space="preserve"> Millionen Euro erwirtschaftet. Mehr über das Unternehmen Metabo und seine Produkte unter </w:t>
      </w:r>
      <w:hyperlink r:id="rId15"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A5440B5" w14:textId="4A1A802D" w:rsidR="006B6A6D" w:rsidRPr="006B6A6D" w:rsidRDefault="006B6A6D" w:rsidP="0004046A">
      <w:pPr>
        <w:spacing w:line="360" w:lineRule="auto"/>
        <w:rPr>
          <w:rFonts w:ascii="Arial" w:hAnsi="Arial" w:cs="Arial"/>
          <w:b/>
          <w:bCs/>
          <w:color w:val="000000"/>
          <w:sz w:val="18"/>
          <w:szCs w:val="18"/>
        </w:rPr>
      </w:pPr>
    </w:p>
    <w:p w14:paraId="78AD28DC" w14:textId="4DDA58C5" w:rsidR="00314236" w:rsidRDefault="006B6A6D" w:rsidP="00F71817">
      <w:pPr>
        <w:spacing w:line="360" w:lineRule="auto"/>
        <w:rPr>
          <w:rFonts w:ascii="Arial" w:hAnsi="Arial" w:cs="Arial"/>
          <w:b/>
          <w:bCs/>
          <w:color w:val="000000"/>
          <w:sz w:val="18"/>
          <w:szCs w:val="18"/>
        </w:rPr>
      </w:pPr>
      <w:r w:rsidRPr="00314236">
        <w:rPr>
          <w:rFonts w:ascii="Arial" w:hAnsi="Arial" w:cs="Arial"/>
          <w:b/>
          <w:bCs/>
          <w:color w:val="000000"/>
          <w:sz w:val="18"/>
          <w:szCs w:val="18"/>
        </w:rPr>
        <w:t xml:space="preserve">Über </w:t>
      </w:r>
      <w:proofErr w:type="spellStart"/>
      <w:r w:rsidR="00F71817">
        <w:rPr>
          <w:rFonts w:ascii="Arial" w:hAnsi="Arial" w:cs="Arial"/>
          <w:b/>
          <w:bCs/>
          <w:color w:val="000000"/>
          <w:sz w:val="18"/>
          <w:szCs w:val="18"/>
        </w:rPr>
        <w:t>MontiPower</w:t>
      </w:r>
      <w:proofErr w:type="spellEnd"/>
      <w:r w:rsidR="00817A71" w:rsidRPr="00817A71">
        <w:rPr>
          <w:vertAlign w:val="superscript"/>
        </w:rPr>
        <w:t>®</w:t>
      </w:r>
    </w:p>
    <w:p w14:paraId="067E2CC6" w14:textId="0653F246" w:rsidR="00BC26E8" w:rsidRPr="00817A71" w:rsidRDefault="00817A71" w:rsidP="00817A71">
      <w:pPr>
        <w:spacing w:line="360" w:lineRule="auto"/>
        <w:rPr>
          <w:rFonts w:ascii="Arial" w:hAnsi="Arial" w:cs="Arial"/>
          <w:color w:val="000000"/>
          <w:sz w:val="18"/>
          <w:szCs w:val="18"/>
        </w:rPr>
      </w:pPr>
      <w:r w:rsidRPr="00817A71">
        <w:rPr>
          <w:rFonts w:ascii="Arial" w:hAnsi="Arial" w:cs="Arial"/>
          <w:color w:val="000000"/>
          <w:sz w:val="18"/>
          <w:szCs w:val="18"/>
        </w:rPr>
        <w:t xml:space="preserve">Die ganze Welt von </w:t>
      </w:r>
      <w:proofErr w:type="spellStart"/>
      <w:r w:rsidRPr="00817A71">
        <w:rPr>
          <w:rFonts w:ascii="Arial" w:hAnsi="Arial" w:cs="Arial"/>
          <w:color w:val="000000"/>
          <w:sz w:val="18"/>
          <w:szCs w:val="18"/>
        </w:rPr>
        <w:t>MontiPower</w:t>
      </w:r>
      <w:proofErr w:type="spellEnd"/>
      <w:r w:rsidRPr="00817A71">
        <w:rPr>
          <w:vertAlign w:val="superscript"/>
        </w:rPr>
        <w:t>®</w:t>
      </w:r>
      <w:r w:rsidRPr="00817A71">
        <w:rPr>
          <w:rFonts w:ascii="Arial" w:hAnsi="Arial" w:cs="Arial"/>
          <w:color w:val="000000"/>
          <w:sz w:val="18"/>
          <w:szCs w:val="18"/>
        </w:rPr>
        <w:t xml:space="preserve"> dreht sich um die Kraft der Innovation für eine arbeitssichere, saubere und umweltfreundliche Oberflächenvorbereitung. Die sauberen Oberflächenvorbereitungstechnologien zum Entfernen, Reinigen und Aufrauen von Trägermaterialien von </w:t>
      </w:r>
      <w:proofErr w:type="spellStart"/>
      <w:r w:rsidRPr="00817A71">
        <w:rPr>
          <w:rFonts w:ascii="Arial" w:hAnsi="Arial" w:cs="Arial"/>
          <w:color w:val="000000"/>
          <w:sz w:val="18"/>
          <w:szCs w:val="18"/>
        </w:rPr>
        <w:t>MontiPower</w:t>
      </w:r>
      <w:proofErr w:type="spellEnd"/>
      <w:r w:rsidRPr="00817A71">
        <w:rPr>
          <w:vertAlign w:val="superscript"/>
        </w:rPr>
        <w:t>®</w:t>
      </w:r>
      <w:r w:rsidRPr="00817A71">
        <w:rPr>
          <w:rFonts w:ascii="Arial" w:hAnsi="Arial" w:cs="Arial"/>
          <w:color w:val="000000"/>
          <w:sz w:val="18"/>
          <w:szCs w:val="18"/>
        </w:rPr>
        <w:t xml:space="preserve"> sind einzigartig. </w:t>
      </w:r>
      <w:proofErr w:type="spellStart"/>
      <w:r w:rsidRPr="00817A71">
        <w:rPr>
          <w:rFonts w:ascii="Arial" w:hAnsi="Arial" w:cs="Arial"/>
          <w:color w:val="000000"/>
          <w:sz w:val="18"/>
          <w:szCs w:val="18"/>
        </w:rPr>
        <w:t>MontiPower</w:t>
      </w:r>
      <w:proofErr w:type="spellEnd"/>
      <w:r w:rsidRPr="00817A71">
        <w:rPr>
          <w:vertAlign w:val="superscript"/>
        </w:rPr>
        <w:t>®</w:t>
      </w:r>
      <w:r w:rsidRPr="00817A71">
        <w:rPr>
          <w:rFonts w:ascii="Arial" w:hAnsi="Arial" w:cs="Arial"/>
          <w:color w:val="000000"/>
          <w:sz w:val="18"/>
          <w:szCs w:val="18"/>
        </w:rPr>
        <w:t xml:space="preserve"> hat es sich zum Ziel gesetzt, Kunden einen echten Mehrwert zu bieten – ganz ohne Strahlmittel. Die verschiedenen motorisierten Werkzeuge von </w:t>
      </w:r>
      <w:proofErr w:type="spellStart"/>
      <w:r w:rsidRPr="00817A71">
        <w:rPr>
          <w:rFonts w:ascii="Arial" w:hAnsi="Arial" w:cs="Arial"/>
          <w:color w:val="000000"/>
          <w:sz w:val="18"/>
          <w:szCs w:val="18"/>
        </w:rPr>
        <w:t>MontiPower</w:t>
      </w:r>
      <w:proofErr w:type="spellEnd"/>
      <w:r w:rsidRPr="00817A71">
        <w:rPr>
          <w:vertAlign w:val="superscript"/>
        </w:rPr>
        <w:t>®</w:t>
      </w:r>
      <w:r w:rsidRPr="00817A71">
        <w:rPr>
          <w:rFonts w:ascii="Arial" w:hAnsi="Arial" w:cs="Arial"/>
          <w:color w:val="000000"/>
          <w:sz w:val="18"/>
          <w:szCs w:val="18"/>
        </w:rPr>
        <w:t xml:space="preserve"> widmen sich ganz dem „Strahlen ohne Sand“. Die patentierten Eigenschaften der Produkte </w:t>
      </w:r>
      <w:proofErr w:type="spellStart"/>
      <w:r w:rsidRPr="00817A71">
        <w:rPr>
          <w:rFonts w:ascii="Arial" w:hAnsi="Arial" w:cs="Arial"/>
          <w:color w:val="000000"/>
          <w:sz w:val="18"/>
          <w:szCs w:val="18"/>
        </w:rPr>
        <w:t>Bristle</w:t>
      </w:r>
      <w:proofErr w:type="spellEnd"/>
      <w:r w:rsidRPr="00817A71">
        <w:rPr>
          <w:rFonts w:ascii="Arial" w:hAnsi="Arial" w:cs="Arial"/>
          <w:color w:val="000000"/>
          <w:sz w:val="18"/>
          <w:szCs w:val="18"/>
        </w:rPr>
        <w:t xml:space="preserve"> Blaster</w:t>
      </w:r>
      <w:r w:rsidRPr="00817A71">
        <w:rPr>
          <w:vertAlign w:val="superscript"/>
        </w:rPr>
        <w:t>®</w:t>
      </w:r>
      <w:r w:rsidRPr="00817A71">
        <w:rPr>
          <w:rFonts w:ascii="Arial" w:hAnsi="Arial" w:cs="Arial"/>
          <w:color w:val="000000"/>
          <w:sz w:val="18"/>
          <w:szCs w:val="18"/>
        </w:rPr>
        <w:t xml:space="preserve"> und MBX</w:t>
      </w:r>
      <w:r w:rsidRPr="00817A71">
        <w:rPr>
          <w:vertAlign w:val="superscript"/>
        </w:rPr>
        <w:t>®</w:t>
      </w:r>
      <w:r w:rsidRPr="00817A71">
        <w:rPr>
          <w:rFonts w:ascii="Arial" w:hAnsi="Arial" w:cs="Arial"/>
          <w:color w:val="000000"/>
          <w:sz w:val="18"/>
          <w:szCs w:val="18"/>
        </w:rPr>
        <w:t xml:space="preserve"> bilden die Grundlage für neue Produktreihen zur Oberflächenvorbereitung. </w:t>
      </w:r>
      <w:hyperlink r:id="rId16" w:history="1">
        <w:r w:rsidRPr="005C58C1">
          <w:rPr>
            <w:rStyle w:val="Hyperlink"/>
            <w:rFonts w:ascii="Arial" w:hAnsi="Arial" w:cs="Arial"/>
            <w:sz w:val="18"/>
            <w:szCs w:val="18"/>
          </w:rPr>
          <w:t>www.montipower.com</w:t>
        </w:r>
      </w:hyperlink>
      <w:r>
        <w:rPr>
          <w:rFonts w:ascii="Arial" w:hAnsi="Arial" w:cs="Arial"/>
          <w:color w:val="000000"/>
          <w:sz w:val="18"/>
          <w:szCs w:val="18"/>
        </w:rPr>
        <w:t xml:space="preserve"> </w:t>
      </w:r>
    </w:p>
    <w:p w14:paraId="728D728D" w14:textId="034AD5FF" w:rsidR="00F82732" w:rsidRDefault="00F82732" w:rsidP="00382D02"/>
    <w:p w14:paraId="69003BC0" w14:textId="77777777" w:rsidR="00817A71" w:rsidRPr="001B7A3C" w:rsidRDefault="00817A71" w:rsidP="00382D02"/>
    <w:p w14:paraId="31885317" w14:textId="77777777" w:rsidR="00382D02" w:rsidRDefault="00382D02" w:rsidP="00382D02">
      <w:pPr>
        <w:pStyle w:val="Zitat"/>
      </w:pPr>
      <w:r>
        <w:t>Pressekontakt:</w:t>
      </w:r>
    </w:p>
    <w:tbl>
      <w:tblPr>
        <w:tblStyle w:val="Tabellenraster"/>
        <w:tblW w:w="76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76"/>
        <w:gridCol w:w="2486"/>
        <w:gridCol w:w="2693"/>
      </w:tblGrid>
      <w:tr w:rsidR="00F82732" w14:paraId="37D9AC87" w14:textId="534B843F" w:rsidTr="00314236">
        <w:trPr>
          <w:trHeight w:val="989"/>
        </w:trPr>
        <w:tc>
          <w:tcPr>
            <w:tcW w:w="2476" w:type="dxa"/>
          </w:tcPr>
          <w:p w14:paraId="127A790F" w14:textId="77010BD2"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p>
          <w:p w14:paraId="7F82EB0A" w14:textId="77777777" w:rsidR="00F62C45" w:rsidRPr="00F62C45" w:rsidRDefault="00F62C45" w:rsidP="00F62C45">
            <w:pPr>
              <w:pStyle w:val="Kopfzeile"/>
              <w:tabs>
                <w:tab w:val="left" w:pos="2977"/>
                <w:tab w:val="left" w:pos="6974"/>
                <w:tab w:val="right" w:pos="7230"/>
              </w:tabs>
              <w:ind w:left="-105" w:right="27"/>
              <w:rPr>
                <w:rStyle w:val="SchwacherVerweis"/>
              </w:rPr>
            </w:pPr>
            <w:proofErr w:type="spellStart"/>
            <w:r w:rsidRPr="00F62C45">
              <w:rPr>
                <w:rStyle w:val="SchwacherVerweis"/>
              </w:rPr>
              <w:t>Metabowerke</w:t>
            </w:r>
            <w:proofErr w:type="spellEnd"/>
            <w:r w:rsidRPr="00F62C45">
              <w:rPr>
                <w:rStyle w:val="SchwacherVerweis"/>
              </w:rPr>
              <w:t xml:space="preserve"> GmbH </w:t>
            </w:r>
          </w:p>
          <w:p w14:paraId="5C7FE760"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68C6884D"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2367E6C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Telefax: +49 (7022) 72-28 24 </w:t>
            </w:r>
          </w:p>
          <w:p w14:paraId="4E8BAA58" w14:textId="2E5B13E8" w:rsidR="00F82732" w:rsidRDefault="00AC584D" w:rsidP="00F62C45">
            <w:pPr>
              <w:pStyle w:val="Kopfzeile"/>
              <w:tabs>
                <w:tab w:val="clear" w:pos="4536"/>
                <w:tab w:val="left" w:pos="2977"/>
                <w:tab w:val="left" w:pos="6974"/>
                <w:tab w:val="right" w:pos="7230"/>
              </w:tabs>
              <w:ind w:left="-105" w:right="27"/>
              <w:rPr>
                <w:rStyle w:val="SchwacherVerweis"/>
              </w:rPr>
            </w:pPr>
            <w:hyperlink r:id="rId17"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2486" w:type="dxa"/>
          </w:tcPr>
          <w:p w14:paraId="5F12D4CC" w14:textId="40336A2B" w:rsidR="00F82732" w:rsidRPr="00596FD3" w:rsidRDefault="00F82732" w:rsidP="0095188E">
            <w:pPr>
              <w:pStyle w:val="Kopfzeile"/>
              <w:tabs>
                <w:tab w:val="clear" w:pos="4536"/>
                <w:tab w:val="left" w:pos="2977"/>
                <w:tab w:val="left" w:pos="6974"/>
                <w:tab w:val="right" w:pos="7230"/>
              </w:tabs>
              <w:ind w:left="-105" w:right="27"/>
              <w:rPr>
                <w:rStyle w:val="SchwacherVerweis"/>
                <w:lang w:val="fr-CH"/>
              </w:rPr>
            </w:pPr>
            <w:r w:rsidRPr="00596FD3">
              <w:rPr>
                <w:rStyle w:val="SchwacherVerweis"/>
                <w:lang w:val="fr-CH"/>
              </w:rPr>
              <w:t xml:space="preserve">Hubert Heinz / </w:t>
            </w:r>
            <w:r>
              <w:rPr>
                <w:rStyle w:val="SchwacherVerweis"/>
                <w:lang w:val="fr-CH"/>
              </w:rPr>
              <w:br/>
            </w:r>
            <w:r w:rsidRPr="00596FD3">
              <w:rPr>
                <w:rStyle w:val="SchwacherVerweis"/>
                <w:lang w:val="fr-CH"/>
              </w:rPr>
              <w:t>Marie Hertfelder</w:t>
            </w:r>
          </w:p>
          <w:p w14:paraId="707A8659" w14:textId="77777777" w:rsidR="00F82732" w:rsidRPr="00596FD3" w:rsidRDefault="00F82732" w:rsidP="0095188E">
            <w:pPr>
              <w:pStyle w:val="Kopfzeile"/>
              <w:tabs>
                <w:tab w:val="clear" w:pos="4536"/>
                <w:tab w:val="left" w:pos="2977"/>
                <w:tab w:val="left" w:pos="6974"/>
                <w:tab w:val="right" w:pos="7230"/>
              </w:tabs>
              <w:ind w:left="-105" w:right="27"/>
              <w:rPr>
                <w:rStyle w:val="SchwacherVerweis"/>
                <w:lang w:val="fr-CH"/>
              </w:rPr>
            </w:pPr>
            <w:r w:rsidRPr="00596FD3">
              <w:rPr>
                <w:rStyle w:val="SchwacherVerweis"/>
                <w:lang w:val="fr-CH"/>
              </w:rPr>
              <w:t>Communication Consultants</w:t>
            </w:r>
          </w:p>
          <w:p w14:paraId="27810848" w14:textId="77777777" w:rsidR="00F82732" w:rsidRDefault="00F82732" w:rsidP="0095188E">
            <w:pPr>
              <w:pStyle w:val="Kopfzeile"/>
              <w:tabs>
                <w:tab w:val="clear" w:pos="4536"/>
                <w:tab w:val="left" w:pos="2977"/>
                <w:tab w:val="left" w:pos="6974"/>
                <w:tab w:val="right" w:pos="7230"/>
              </w:tabs>
              <w:ind w:left="-105" w:right="27"/>
              <w:rPr>
                <w:rStyle w:val="SchwacherVerweis"/>
              </w:rPr>
            </w:pPr>
            <w:r>
              <w:rPr>
                <w:rStyle w:val="SchwacherVerweis"/>
              </w:rPr>
              <w:t>Breitwiesenstr. 17</w:t>
            </w:r>
          </w:p>
          <w:p w14:paraId="1C27870D" w14:textId="77777777" w:rsidR="00F82732" w:rsidRDefault="00F82732" w:rsidP="0095188E">
            <w:pPr>
              <w:pStyle w:val="Kopfzeile"/>
              <w:tabs>
                <w:tab w:val="clear" w:pos="4536"/>
                <w:tab w:val="left" w:pos="2977"/>
                <w:tab w:val="left" w:pos="6974"/>
                <w:tab w:val="right" w:pos="7230"/>
              </w:tabs>
              <w:ind w:left="-105" w:right="27"/>
              <w:rPr>
                <w:rStyle w:val="SchwacherVerweis"/>
              </w:rPr>
            </w:pPr>
            <w:r w:rsidRPr="0001400F">
              <w:rPr>
                <w:rStyle w:val="SchwacherVerweis"/>
              </w:rPr>
              <w:t>70565 Stuttgart</w:t>
            </w:r>
          </w:p>
          <w:p w14:paraId="3374CFD8" w14:textId="52454065" w:rsidR="00F82732" w:rsidRDefault="00F82732" w:rsidP="0095188E">
            <w:pPr>
              <w:pStyle w:val="Kopfzeile"/>
              <w:tabs>
                <w:tab w:val="clear" w:pos="4536"/>
                <w:tab w:val="left" w:pos="2977"/>
                <w:tab w:val="left" w:pos="6974"/>
                <w:tab w:val="right" w:pos="7230"/>
              </w:tabs>
              <w:ind w:left="-105" w:right="27"/>
              <w:rPr>
                <w:rStyle w:val="SchwacherVerweis"/>
              </w:rPr>
            </w:pPr>
            <w:r>
              <w:rPr>
                <w:rStyle w:val="SchwacherVerweis"/>
              </w:rPr>
              <w:t xml:space="preserve">Telefon: +49 (711) 978 93-21 </w:t>
            </w:r>
          </w:p>
          <w:p w14:paraId="23566E4F" w14:textId="45C447B2" w:rsidR="00F82732" w:rsidRDefault="00F82732" w:rsidP="0095188E">
            <w:pPr>
              <w:pStyle w:val="Kopfzeile"/>
              <w:tabs>
                <w:tab w:val="clear" w:pos="4536"/>
                <w:tab w:val="left" w:pos="2977"/>
                <w:tab w:val="left" w:pos="6974"/>
                <w:tab w:val="right" w:pos="7230"/>
              </w:tabs>
              <w:ind w:left="-105" w:right="27"/>
              <w:rPr>
                <w:rStyle w:val="SchwacherVerweis"/>
              </w:rPr>
            </w:pPr>
            <w:r>
              <w:rPr>
                <w:rStyle w:val="SchwacherVerweis"/>
              </w:rPr>
              <w:t xml:space="preserve">Telefax: +49 (711) 978 93-51 </w:t>
            </w:r>
          </w:p>
          <w:p w14:paraId="45D28233" w14:textId="77777777" w:rsidR="00F82732" w:rsidRPr="009376FF" w:rsidRDefault="00AC584D" w:rsidP="0095188E">
            <w:pPr>
              <w:pStyle w:val="Kopfzeile"/>
              <w:tabs>
                <w:tab w:val="clear" w:pos="4536"/>
                <w:tab w:val="left" w:pos="2977"/>
                <w:tab w:val="left" w:pos="6974"/>
                <w:tab w:val="right" w:pos="7230"/>
              </w:tabs>
              <w:ind w:left="-105" w:right="27"/>
              <w:rPr>
                <w:rStyle w:val="SchwacherVerweis"/>
                <w:color w:val="666666"/>
                <w:u w:val="single"/>
              </w:rPr>
            </w:pPr>
            <w:hyperlink r:id="rId18" w:history="1">
              <w:r w:rsidR="00F82732" w:rsidRPr="00B63DBB">
                <w:rPr>
                  <w:rStyle w:val="Hyperlink"/>
                  <w:rFonts w:ascii="Arial" w:hAnsi="Arial" w:cs="Arial"/>
                  <w:sz w:val="18"/>
                  <w:szCs w:val="18"/>
                </w:rPr>
                <w:t>metabo@cc-stuttgart.de</w:t>
              </w:r>
            </w:hyperlink>
            <w:r w:rsidR="00F82732" w:rsidRPr="009376FF">
              <w:rPr>
                <w:rStyle w:val="SchwacherVerweis"/>
              </w:rPr>
              <w:t xml:space="preserve"> </w:t>
            </w:r>
          </w:p>
        </w:tc>
        <w:tc>
          <w:tcPr>
            <w:tcW w:w="2693" w:type="dxa"/>
          </w:tcPr>
          <w:p w14:paraId="0665ED27" w14:textId="77777777" w:rsidR="00F71817" w:rsidRDefault="00F71817" w:rsidP="00F71817">
            <w:pPr>
              <w:pStyle w:val="StandardWeb"/>
              <w:spacing w:before="15" w:beforeAutospacing="0" w:after="15" w:afterAutospacing="0"/>
              <w:rPr>
                <w:rStyle w:val="SchwacherVerweis"/>
              </w:rPr>
            </w:pPr>
            <w:r>
              <w:rPr>
                <w:rStyle w:val="SchwacherVerweis"/>
              </w:rPr>
              <w:t xml:space="preserve">Irina </w:t>
            </w:r>
            <w:proofErr w:type="spellStart"/>
            <w:r>
              <w:rPr>
                <w:rStyle w:val="SchwacherVerweis"/>
              </w:rPr>
              <w:t>Tigieva</w:t>
            </w:r>
            <w:proofErr w:type="spellEnd"/>
            <w:r w:rsidR="00F82732" w:rsidRPr="000A1897">
              <w:rPr>
                <w:rStyle w:val="SchwacherVerweis"/>
                <w:highlight w:val="red"/>
              </w:rPr>
              <w:br/>
            </w:r>
            <w:r w:rsidR="00F82732" w:rsidRPr="000A1897">
              <w:rPr>
                <w:rStyle w:val="SchwacherVerweis"/>
                <w:highlight w:val="red"/>
              </w:rPr>
              <w:br/>
            </w:r>
            <w:r w:rsidRPr="00F71817">
              <w:rPr>
                <w:rStyle w:val="SchwacherVerweis"/>
              </w:rPr>
              <w:t>MONTI - Werkzeuge GmbH</w:t>
            </w:r>
            <w:r w:rsidR="00F82732" w:rsidRPr="000A1897">
              <w:rPr>
                <w:rStyle w:val="SchwacherVerweis"/>
                <w:highlight w:val="red"/>
              </w:rPr>
              <w:br/>
            </w:r>
            <w:proofErr w:type="spellStart"/>
            <w:r w:rsidRPr="00F71817">
              <w:rPr>
                <w:rStyle w:val="SchwacherVerweis"/>
              </w:rPr>
              <w:t>Reisertstr</w:t>
            </w:r>
            <w:proofErr w:type="spellEnd"/>
            <w:r w:rsidRPr="00F71817">
              <w:rPr>
                <w:rStyle w:val="SchwacherVerweis"/>
              </w:rPr>
              <w:t xml:space="preserve">. 21 </w:t>
            </w:r>
          </w:p>
          <w:p w14:paraId="7F49D46C" w14:textId="53307E31" w:rsidR="00F71817" w:rsidRDefault="00F71817" w:rsidP="00F71817">
            <w:pPr>
              <w:pStyle w:val="StandardWeb"/>
              <w:spacing w:before="15" w:beforeAutospacing="0" w:after="15" w:afterAutospacing="0"/>
              <w:rPr>
                <w:rStyle w:val="SchwacherVerweis"/>
              </w:rPr>
            </w:pPr>
            <w:r w:rsidRPr="00F71817">
              <w:rPr>
                <w:rStyle w:val="SchwacherVerweis"/>
              </w:rPr>
              <w:t xml:space="preserve">53773 Hennef </w:t>
            </w:r>
            <w:r>
              <w:rPr>
                <w:rStyle w:val="SchwacherVerweis"/>
              </w:rPr>
              <w:br/>
            </w:r>
            <w:r w:rsidR="00F82732" w:rsidRPr="00D92D4B">
              <w:rPr>
                <w:rStyle w:val="SchwacherVerweis"/>
              </w:rPr>
              <w:t>Telefon</w:t>
            </w:r>
            <w:r w:rsidR="00C642CE" w:rsidRPr="00D92D4B">
              <w:rPr>
                <w:rStyle w:val="SchwacherVerweis"/>
              </w:rPr>
              <w:t xml:space="preserve">: </w:t>
            </w:r>
            <w:r w:rsidRPr="00F71817">
              <w:rPr>
                <w:rStyle w:val="SchwacherVerweis"/>
              </w:rPr>
              <w:t>+49 2242 9090 643</w:t>
            </w:r>
          </w:p>
          <w:p w14:paraId="0D516344" w14:textId="0659E96B" w:rsidR="00F71817" w:rsidRDefault="00F71817" w:rsidP="00F71817">
            <w:pPr>
              <w:pStyle w:val="StandardWeb"/>
              <w:spacing w:before="15" w:beforeAutospacing="0" w:after="15" w:afterAutospacing="0"/>
              <w:rPr>
                <w:rStyle w:val="SchwacherVerweis"/>
              </w:rPr>
            </w:pPr>
            <w:r>
              <w:rPr>
                <w:rStyle w:val="SchwacherVerweis"/>
              </w:rPr>
              <w:t>Telefax:</w:t>
            </w:r>
            <w:r w:rsidRPr="00F71817">
              <w:rPr>
                <w:rStyle w:val="SchwacherVerweis"/>
              </w:rPr>
              <w:t xml:space="preserve"> +49 2242 9090 699</w:t>
            </w:r>
          </w:p>
          <w:p w14:paraId="0B2AD1F5" w14:textId="77777777" w:rsidR="00F71817" w:rsidRPr="00F71817" w:rsidRDefault="00AC584D" w:rsidP="00F71817">
            <w:pPr>
              <w:pStyle w:val="StandardWeb"/>
              <w:spacing w:before="15" w:beforeAutospacing="0" w:after="15" w:afterAutospacing="0"/>
              <w:rPr>
                <w:rFonts w:ascii="Arial" w:hAnsi="Arial" w:cs="Arial"/>
                <w:sz w:val="18"/>
                <w:szCs w:val="18"/>
              </w:rPr>
            </w:pPr>
            <w:hyperlink r:id="rId19" w:history="1">
              <w:r w:rsidR="00F71817" w:rsidRPr="00F71817">
                <w:rPr>
                  <w:rStyle w:val="Hyperlink"/>
                  <w:rFonts w:ascii="Arial" w:hAnsi="Arial" w:cs="Arial"/>
                  <w:sz w:val="18"/>
                  <w:szCs w:val="18"/>
                </w:rPr>
                <w:t>irina.tigieva@montipower.com</w:t>
              </w:r>
            </w:hyperlink>
          </w:p>
          <w:p w14:paraId="131D532F" w14:textId="1CF2015B" w:rsidR="00F82732" w:rsidRPr="00D92D4B" w:rsidRDefault="00F82732" w:rsidP="00F71817">
            <w:pPr>
              <w:pStyle w:val="StandardWeb"/>
              <w:spacing w:before="15" w:beforeAutospacing="0" w:after="15" w:afterAutospacing="0"/>
              <w:rPr>
                <w:rStyle w:val="SchwacherVerweis"/>
                <w:highlight w:val="red"/>
              </w:rPr>
            </w:pPr>
          </w:p>
        </w:tc>
      </w:tr>
    </w:tbl>
    <w:p w14:paraId="34BC9441" w14:textId="77777777" w:rsidR="009A61CC" w:rsidRPr="00CC280D" w:rsidRDefault="009A61CC" w:rsidP="00456B68">
      <w:pPr>
        <w:pStyle w:val="Kopfzeile"/>
        <w:tabs>
          <w:tab w:val="clear" w:pos="4536"/>
          <w:tab w:val="left" w:pos="2977"/>
          <w:tab w:val="left" w:pos="6974"/>
          <w:tab w:val="right" w:pos="7230"/>
        </w:tabs>
        <w:ind w:right="27"/>
        <w:rPr>
          <w:rFonts w:ascii="Arial" w:hAnsi="Arial" w:cs="Arial"/>
          <w:sz w:val="18"/>
          <w:szCs w:val="18"/>
        </w:rPr>
      </w:pPr>
    </w:p>
    <w:sectPr w:rsidR="009A61CC" w:rsidRPr="00CC280D" w:rsidSect="003D75C1">
      <w:headerReference w:type="default" r:id="rId20"/>
      <w:footerReference w:type="default" r:id="rId21"/>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D74B76F" w14:textId="77777777" w:rsidR="00EA335C" w:rsidRDefault="00EA335C">
      <w:r>
        <w:separator/>
      </w:r>
    </w:p>
  </w:endnote>
  <w:endnote w:type="continuationSeparator" w:id="0">
    <w:p w14:paraId="28746901" w14:textId="77777777" w:rsidR="00EA335C" w:rsidRDefault="00EA33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71304A" w14:textId="7B955D67" w:rsidR="00EA335C" w:rsidRDefault="00EA335C">
    <w:pPr>
      <w:pStyle w:val="Fuzeile"/>
    </w:pPr>
    <w:r>
      <w:rPr>
        <w:rStyle w:val="IntensivesZitatZchn"/>
      </w:rPr>
      <w:drawing>
        <wp:inline distT="0" distB="0" distL="0" distR="0" wp14:anchorId="417DE55E" wp14:editId="19242BF9">
          <wp:extent cx="1428750" cy="561975"/>
          <wp:effectExtent l="0" t="0" r="0" b="9525"/>
          <wp:docPr id="15" name="Grafik 15" descr="C:\Users\Marie.hertfelder\AppData\Local\Microsoft\Windows\INetCache\Content.Word\Metabo_Claim_RGB_weiss_auf_gru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e.hertfelder\AppData\Local\Microsoft\Windows\INetCache\Content.Word\Metabo_Claim_RGB_weiss_auf_grue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r>
      <w:rPr>
        <w:noProof/>
      </w:rPr>
      <w:t xml:space="preserve">   </w:t>
    </w:r>
    <w:r>
      <w:rPr>
        <w:noProof/>
      </w:rPr>
      <w:drawing>
        <wp:inline distT="0" distB="0" distL="0" distR="0" wp14:anchorId="2946663C" wp14:editId="7CC434B6">
          <wp:extent cx="1534012" cy="552516"/>
          <wp:effectExtent l="0" t="0" r="952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36449" cy="553394"/>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265FE4" w14:textId="77777777" w:rsidR="00EA335C" w:rsidRDefault="00EA335C">
      <w:r>
        <w:separator/>
      </w:r>
    </w:p>
  </w:footnote>
  <w:footnote w:type="continuationSeparator" w:id="0">
    <w:p w14:paraId="2E67A737" w14:textId="77777777" w:rsidR="00EA335C" w:rsidRDefault="00EA33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EB3833" w14:textId="77777777" w:rsidR="00EA335C" w:rsidRPr="00C37B3C" w:rsidRDefault="00AC584D"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EA335C">
      <w:rPr>
        <w:rStyle w:val="Hervorhebung"/>
      </w:rPr>
      <w:t>PRESSEINFORMATION</w:t>
    </w:r>
  </w:p>
  <w:p w14:paraId="32D7CD14" w14:textId="77777777" w:rsidR="00EA335C" w:rsidRDefault="00EA335C"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B53"/>
    <w:rsid w:val="0000552A"/>
    <w:rsid w:val="0000762C"/>
    <w:rsid w:val="00007772"/>
    <w:rsid w:val="00007828"/>
    <w:rsid w:val="000111D3"/>
    <w:rsid w:val="00011D38"/>
    <w:rsid w:val="0001400F"/>
    <w:rsid w:val="00023748"/>
    <w:rsid w:val="00024169"/>
    <w:rsid w:val="00027132"/>
    <w:rsid w:val="00032E35"/>
    <w:rsid w:val="00033052"/>
    <w:rsid w:val="00036399"/>
    <w:rsid w:val="00037C68"/>
    <w:rsid w:val="0004046A"/>
    <w:rsid w:val="00044D6F"/>
    <w:rsid w:val="0004574A"/>
    <w:rsid w:val="00046E44"/>
    <w:rsid w:val="00047DC6"/>
    <w:rsid w:val="0005321A"/>
    <w:rsid w:val="00053D2D"/>
    <w:rsid w:val="000576FD"/>
    <w:rsid w:val="00057E14"/>
    <w:rsid w:val="000715FC"/>
    <w:rsid w:val="00071C8C"/>
    <w:rsid w:val="000720F8"/>
    <w:rsid w:val="000734CD"/>
    <w:rsid w:val="000748AA"/>
    <w:rsid w:val="00080DEE"/>
    <w:rsid w:val="000850E9"/>
    <w:rsid w:val="00091634"/>
    <w:rsid w:val="00092381"/>
    <w:rsid w:val="00095893"/>
    <w:rsid w:val="00096ED0"/>
    <w:rsid w:val="00097331"/>
    <w:rsid w:val="000A0088"/>
    <w:rsid w:val="000A11B4"/>
    <w:rsid w:val="000A1897"/>
    <w:rsid w:val="000A3C0C"/>
    <w:rsid w:val="000A698C"/>
    <w:rsid w:val="000B4733"/>
    <w:rsid w:val="000B595D"/>
    <w:rsid w:val="000B6BA0"/>
    <w:rsid w:val="000C22B5"/>
    <w:rsid w:val="000C46AC"/>
    <w:rsid w:val="000D2292"/>
    <w:rsid w:val="000D5B22"/>
    <w:rsid w:val="000D6B1E"/>
    <w:rsid w:val="000D6B73"/>
    <w:rsid w:val="000E02BD"/>
    <w:rsid w:val="000E627D"/>
    <w:rsid w:val="000F158D"/>
    <w:rsid w:val="000F1ECD"/>
    <w:rsid w:val="000F3084"/>
    <w:rsid w:val="000F506B"/>
    <w:rsid w:val="001068F4"/>
    <w:rsid w:val="001076C9"/>
    <w:rsid w:val="00112B1B"/>
    <w:rsid w:val="00113CAB"/>
    <w:rsid w:val="00122446"/>
    <w:rsid w:val="00123FF7"/>
    <w:rsid w:val="0012571E"/>
    <w:rsid w:val="001260BB"/>
    <w:rsid w:val="00134105"/>
    <w:rsid w:val="00144184"/>
    <w:rsid w:val="0016033E"/>
    <w:rsid w:val="00167257"/>
    <w:rsid w:val="00171AD2"/>
    <w:rsid w:val="00182F2F"/>
    <w:rsid w:val="001878BA"/>
    <w:rsid w:val="001A0B5C"/>
    <w:rsid w:val="001A10C0"/>
    <w:rsid w:val="001B5A45"/>
    <w:rsid w:val="001B7A3C"/>
    <w:rsid w:val="001C488B"/>
    <w:rsid w:val="001D2DD5"/>
    <w:rsid w:val="001D417A"/>
    <w:rsid w:val="001E0F69"/>
    <w:rsid w:val="00200451"/>
    <w:rsid w:val="00201C2A"/>
    <w:rsid w:val="00201E15"/>
    <w:rsid w:val="00205EE5"/>
    <w:rsid w:val="002070D8"/>
    <w:rsid w:val="00213159"/>
    <w:rsid w:val="002165F9"/>
    <w:rsid w:val="002221AF"/>
    <w:rsid w:val="00222D1C"/>
    <w:rsid w:val="00236606"/>
    <w:rsid w:val="00236B79"/>
    <w:rsid w:val="00242546"/>
    <w:rsid w:val="00244500"/>
    <w:rsid w:val="00246201"/>
    <w:rsid w:val="00251E53"/>
    <w:rsid w:val="00256803"/>
    <w:rsid w:val="0026171C"/>
    <w:rsid w:val="002625E3"/>
    <w:rsid w:val="002631A5"/>
    <w:rsid w:val="00267646"/>
    <w:rsid w:val="00267F48"/>
    <w:rsid w:val="00271F14"/>
    <w:rsid w:val="00285564"/>
    <w:rsid w:val="002869A1"/>
    <w:rsid w:val="00286C9F"/>
    <w:rsid w:val="00287AEC"/>
    <w:rsid w:val="00295497"/>
    <w:rsid w:val="0029716F"/>
    <w:rsid w:val="002A3D9F"/>
    <w:rsid w:val="002A5441"/>
    <w:rsid w:val="002A581A"/>
    <w:rsid w:val="002B3E28"/>
    <w:rsid w:val="002B6769"/>
    <w:rsid w:val="002B718A"/>
    <w:rsid w:val="002D1C5D"/>
    <w:rsid w:val="002D2D27"/>
    <w:rsid w:val="002D33A8"/>
    <w:rsid w:val="002D5969"/>
    <w:rsid w:val="002E16D9"/>
    <w:rsid w:val="002E357B"/>
    <w:rsid w:val="002E3F41"/>
    <w:rsid w:val="002E60D5"/>
    <w:rsid w:val="002F568B"/>
    <w:rsid w:val="002F7DE7"/>
    <w:rsid w:val="00301D18"/>
    <w:rsid w:val="00303D86"/>
    <w:rsid w:val="00306DF0"/>
    <w:rsid w:val="00311345"/>
    <w:rsid w:val="00313FA9"/>
    <w:rsid w:val="00314236"/>
    <w:rsid w:val="00316445"/>
    <w:rsid w:val="003247CD"/>
    <w:rsid w:val="003324B3"/>
    <w:rsid w:val="003339BC"/>
    <w:rsid w:val="00340F1D"/>
    <w:rsid w:val="00342935"/>
    <w:rsid w:val="00342D2A"/>
    <w:rsid w:val="00343085"/>
    <w:rsid w:val="00347B74"/>
    <w:rsid w:val="00350ABD"/>
    <w:rsid w:val="00353765"/>
    <w:rsid w:val="00353A23"/>
    <w:rsid w:val="00356871"/>
    <w:rsid w:val="0036021B"/>
    <w:rsid w:val="003641B7"/>
    <w:rsid w:val="00370E30"/>
    <w:rsid w:val="00377071"/>
    <w:rsid w:val="00377282"/>
    <w:rsid w:val="00377295"/>
    <w:rsid w:val="00382D02"/>
    <w:rsid w:val="00386104"/>
    <w:rsid w:val="00390557"/>
    <w:rsid w:val="00395C3F"/>
    <w:rsid w:val="00396006"/>
    <w:rsid w:val="003A0BA4"/>
    <w:rsid w:val="003A3860"/>
    <w:rsid w:val="003A5C8B"/>
    <w:rsid w:val="003A6468"/>
    <w:rsid w:val="003B55BB"/>
    <w:rsid w:val="003B7167"/>
    <w:rsid w:val="003C070E"/>
    <w:rsid w:val="003C24AC"/>
    <w:rsid w:val="003C737A"/>
    <w:rsid w:val="003D6AFD"/>
    <w:rsid w:val="003D75C1"/>
    <w:rsid w:val="003E0CFC"/>
    <w:rsid w:val="003E6717"/>
    <w:rsid w:val="003E6F25"/>
    <w:rsid w:val="003F1588"/>
    <w:rsid w:val="003F46B9"/>
    <w:rsid w:val="003F4877"/>
    <w:rsid w:val="003F591B"/>
    <w:rsid w:val="003F7797"/>
    <w:rsid w:val="00401947"/>
    <w:rsid w:val="00404D46"/>
    <w:rsid w:val="00405104"/>
    <w:rsid w:val="004069A3"/>
    <w:rsid w:val="004074C6"/>
    <w:rsid w:val="00412DF6"/>
    <w:rsid w:val="00425F56"/>
    <w:rsid w:val="00426FA2"/>
    <w:rsid w:val="00427D89"/>
    <w:rsid w:val="004326DA"/>
    <w:rsid w:val="0043331F"/>
    <w:rsid w:val="004337B3"/>
    <w:rsid w:val="00437D9F"/>
    <w:rsid w:val="00442AB2"/>
    <w:rsid w:val="004432F0"/>
    <w:rsid w:val="00443616"/>
    <w:rsid w:val="004460C3"/>
    <w:rsid w:val="00446768"/>
    <w:rsid w:val="00450695"/>
    <w:rsid w:val="00452C7C"/>
    <w:rsid w:val="00456B68"/>
    <w:rsid w:val="00460EFE"/>
    <w:rsid w:val="00462C93"/>
    <w:rsid w:val="004635A8"/>
    <w:rsid w:val="004637DB"/>
    <w:rsid w:val="00465852"/>
    <w:rsid w:val="0047605E"/>
    <w:rsid w:val="00476497"/>
    <w:rsid w:val="00486505"/>
    <w:rsid w:val="0048760E"/>
    <w:rsid w:val="00490D73"/>
    <w:rsid w:val="004930CE"/>
    <w:rsid w:val="00493A93"/>
    <w:rsid w:val="00494065"/>
    <w:rsid w:val="004A2BAF"/>
    <w:rsid w:val="004A3BBD"/>
    <w:rsid w:val="004A58B9"/>
    <w:rsid w:val="004B48B4"/>
    <w:rsid w:val="004B499F"/>
    <w:rsid w:val="004B5193"/>
    <w:rsid w:val="004C4150"/>
    <w:rsid w:val="004C6C3F"/>
    <w:rsid w:val="004D1492"/>
    <w:rsid w:val="004D5BB3"/>
    <w:rsid w:val="004D724F"/>
    <w:rsid w:val="004E1EBD"/>
    <w:rsid w:val="004E3E46"/>
    <w:rsid w:val="004E764E"/>
    <w:rsid w:val="004F2AE3"/>
    <w:rsid w:val="004F776F"/>
    <w:rsid w:val="00506596"/>
    <w:rsid w:val="00506C8E"/>
    <w:rsid w:val="00507133"/>
    <w:rsid w:val="00525A93"/>
    <w:rsid w:val="00533321"/>
    <w:rsid w:val="00534B93"/>
    <w:rsid w:val="00536FEB"/>
    <w:rsid w:val="00541824"/>
    <w:rsid w:val="00552EEE"/>
    <w:rsid w:val="00552F73"/>
    <w:rsid w:val="005552B1"/>
    <w:rsid w:val="00557F00"/>
    <w:rsid w:val="00562AA9"/>
    <w:rsid w:val="005661AA"/>
    <w:rsid w:val="00566C00"/>
    <w:rsid w:val="00566CF5"/>
    <w:rsid w:val="00571DFB"/>
    <w:rsid w:val="0057398B"/>
    <w:rsid w:val="00577338"/>
    <w:rsid w:val="00581F69"/>
    <w:rsid w:val="0058254F"/>
    <w:rsid w:val="00596FD3"/>
    <w:rsid w:val="005A2223"/>
    <w:rsid w:val="005A5E3B"/>
    <w:rsid w:val="005A702F"/>
    <w:rsid w:val="005B3716"/>
    <w:rsid w:val="005B5077"/>
    <w:rsid w:val="005B5C4E"/>
    <w:rsid w:val="005B6FFF"/>
    <w:rsid w:val="005C13F7"/>
    <w:rsid w:val="005C57F7"/>
    <w:rsid w:val="005C7F09"/>
    <w:rsid w:val="005D0B6C"/>
    <w:rsid w:val="005D2188"/>
    <w:rsid w:val="005D376F"/>
    <w:rsid w:val="005E0751"/>
    <w:rsid w:val="005E1773"/>
    <w:rsid w:val="005E27CB"/>
    <w:rsid w:val="005E52F9"/>
    <w:rsid w:val="005E6635"/>
    <w:rsid w:val="005E74A7"/>
    <w:rsid w:val="005F2756"/>
    <w:rsid w:val="005F472E"/>
    <w:rsid w:val="005F4AB6"/>
    <w:rsid w:val="005F4DE5"/>
    <w:rsid w:val="005F7563"/>
    <w:rsid w:val="00606A5A"/>
    <w:rsid w:val="00606DFC"/>
    <w:rsid w:val="00610241"/>
    <w:rsid w:val="00614B87"/>
    <w:rsid w:val="00615783"/>
    <w:rsid w:val="00620AC5"/>
    <w:rsid w:val="00620B19"/>
    <w:rsid w:val="00626ACA"/>
    <w:rsid w:val="0063247F"/>
    <w:rsid w:val="00641B53"/>
    <w:rsid w:val="00641FC9"/>
    <w:rsid w:val="0064426B"/>
    <w:rsid w:val="00644920"/>
    <w:rsid w:val="00646334"/>
    <w:rsid w:val="00647F74"/>
    <w:rsid w:val="0065328A"/>
    <w:rsid w:val="0065426D"/>
    <w:rsid w:val="00655224"/>
    <w:rsid w:val="00657CFE"/>
    <w:rsid w:val="006644DB"/>
    <w:rsid w:val="00664746"/>
    <w:rsid w:val="00665C41"/>
    <w:rsid w:val="00665EB5"/>
    <w:rsid w:val="006721C5"/>
    <w:rsid w:val="006753F9"/>
    <w:rsid w:val="006819A0"/>
    <w:rsid w:val="0068225C"/>
    <w:rsid w:val="00686D1E"/>
    <w:rsid w:val="006940FE"/>
    <w:rsid w:val="006945CD"/>
    <w:rsid w:val="006977CA"/>
    <w:rsid w:val="006B1430"/>
    <w:rsid w:val="006B3EF8"/>
    <w:rsid w:val="006B49CB"/>
    <w:rsid w:val="006B65AA"/>
    <w:rsid w:val="006B6A6D"/>
    <w:rsid w:val="006C2F64"/>
    <w:rsid w:val="006C620F"/>
    <w:rsid w:val="006C6FC7"/>
    <w:rsid w:val="006D158A"/>
    <w:rsid w:val="006E14F8"/>
    <w:rsid w:val="006E4B30"/>
    <w:rsid w:val="006E7DB6"/>
    <w:rsid w:val="006F1EDD"/>
    <w:rsid w:val="006F3EAA"/>
    <w:rsid w:val="00700A85"/>
    <w:rsid w:val="00702F98"/>
    <w:rsid w:val="007036A9"/>
    <w:rsid w:val="00706F41"/>
    <w:rsid w:val="007104FB"/>
    <w:rsid w:val="00710FA1"/>
    <w:rsid w:val="00723004"/>
    <w:rsid w:val="00726923"/>
    <w:rsid w:val="00737EF1"/>
    <w:rsid w:val="00743950"/>
    <w:rsid w:val="00744288"/>
    <w:rsid w:val="0074574E"/>
    <w:rsid w:val="0075228C"/>
    <w:rsid w:val="00752BDA"/>
    <w:rsid w:val="007547B9"/>
    <w:rsid w:val="007554A4"/>
    <w:rsid w:val="00761983"/>
    <w:rsid w:val="00766BEA"/>
    <w:rsid w:val="00770FB8"/>
    <w:rsid w:val="00772888"/>
    <w:rsid w:val="00782FB2"/>
    <w:rsid w:val="0078359A"/>
    <w:rsid w:val="00784B97"/>
    <w:rsid w:val="00786755"/>
    <w:rsid w:val="00793696"/>
    <w:rsid w:val="007A208D"/>
    <w:rsid w:val="007A3B58"/>
    <w:rsid w:val="007B12AF"/>
    <w:rsid w:val="007B3A01"/>
    <w:rsid w:val="007B5237"/>
    <w:rsid w:val="007C65D8"/>
    <w:rsid w:val="007D00A0"/>
    <w:rsid w:val="007D0344"/>
    <w:rsid w:val="007D342B"/>
    <w:rsid w:val="007E0EE5"/>
    <w:rsid w:val="00811A64"/>
    <w:rsid w:val="00812897"/>
    <w:rsid w:val="008172E7"/>
    <w:rsid w:val="00817A71"/>
    <w:rsid w:val="008216C2"/>
    <w:rsid w:val="00821BD5"/>
    <w:rsid w:val="00824DC8"/>
    <w:rsid w:val="00825677"/>
    <w:rsid w:val="00831722"/>
    <w:rsid w:val="00831EC2"/>
    <w:rsid w:val="00833E77"/>
    <w:rsid w:val="00835234"/>
    <w:rsid w:val="00835832"/>
    <w:rsid w:val="00844518"/>
    <w:rsid w:val="0084671C"/>
    <w:rsid w:val="00846823"/>
    <w:rsid w:val="00853BA9"/>
    <w:rsid w:val="008554B2"/>
    <w:rsid w:val="0085778E"/>
    <w:rsid w:val="0085780E"/>
    <w:rsid w:val="008610A3"/>
    <w:rsid w:val="00863848"/>
    <w:rsid w:val="00865C5E"/>
    <w:rsid w:val="008661F6"/>
    <w:rsid w:val="00867920"/>
    <w:rsid w:val="00867B92"/>
    <w:rsid w:val="00872145"/>
    <w:rsid w:val="008733EE"/>
    <w:rsid w:val="0087425B"/>
    <w:rsid w:val="008751F9"/>
    <w:rsid w:val="0087621B"/>
    <w:rsid w:val="00876462"/>
    <w:rsid w:val="00876FA2"/>
    <w:rsid w:val="00883398"/>
    <w:rsid w:val="00886C60"/>
    <w:rsid w:val="008960DD"/>
    <w:rsid w:val="008C0C17"/>
    <w:rsid w:val="008C2354"/>
    <w:rsid w:val="008C58A4"/>
    <w:rsid w:val="008C6B45"/>
    <w:rsid w:val="008D0F7B"/>
    <w:rsid w:val="008D3082"/>
    <w:rsid w:val="008D4B32"/>
    <w:rsid w:val="008D59F9"/>
    <w:rsid w:val="008D6DD2"/>
    <w:rsid w:val="008E69F1"/>
    <w:rsid w:val="008F5085"/>
    <w:rsid w:val="00906071"/>
    <w:rsid w:val="00921331"/>
    <w:rsid w:val="00932F71"/>
    <w:rsid w:val="009331BB"/>
    <w:rsid w:val="009376FF"/>
    <w:rsid w:val="0094422B"/>
    <w:rsid w:val="009451B5"/>
    <w:rsid w:val="0095188E"/>
    <w:rsid w:val="009556E5"/>
    <w:rsid w:val="0095575E"/>
    <w:rsid w:val="00960659"/>
    <w:rsid w:val="00964129"/>
    <w:rsid w:val="009666C1"/>
    <w:rsid w:val="00970F7C"/>
    <w:rsid w:val="00974CA7"/>
    <w:rsid w:val="009803C3"/>
    <w:rsid w:val="00986B74"/>
    <w:rsid w:val="009914BB"/>
    <w:rsid w:val="00997B32"/>
    <w:rsid w:val="009A2747"/>
    <w:rsid w:val="009A32FB"/>
    <w:rsid w:val="009A4D5D"/>
    <w:rsid w:val="009A61CC"/>
    <w:rsid w:val="009B7C66"/>
    <w:rsid w:val="009C5CA9"/>
    <w:rsid w:val="009C6DA1"/>
    <w:rsid w:val="009D1275"/>
    <w:rsid w:val="009E1749"/>
    <w:rsid w:val="009E1B3C"/>
    <w:rsid w:val="009F0629"/>
    <w:rsid w:val="009F1EDA"/>
    <w:rsid w:val="00A060A1"/>
    <w:rsid w:val="00A0635A"/>
    <w:rsid w:val="00A1010C"/>
    <w:rsid w:val="00A106C4"/>
    <w:rsid w:val="00A174C7"/>
    <w:rsid w:val="00A23777"/>
    <w:rsid w:val="00A272B8"/>
    <w:rsid w:val="00A27C9B"/>
    <w:rsid w:val="00A27F9D"/>
    <w:rsid w:val="00A30646"/>
    <w:rsid w:val="00A36085"/>
    <w:rsid w:val="00A3766B"/>
    <w:rsid w:val="00A41549"/>
    <w:rsid w:val="00A47AC2"/>
    <w:rsid w:val="00A47C68"/>
    <w:rsid w:val="00A50152"/>
    <w:rsid w:val="00A5180C"/>
    <w:rsid w:val="00A67647"/>
    <w:rsid w:val="00A70139"/>
    <w:rsid w:val="00A71290"/>
    <w:rsid w:val="00A72142"/>
    <w:rsid w:val="00A74AA3"/>
    <w:rsid w:val="00A76F3D"/>
    <w:rsid w:val="00A8483D"/>
    <w:rsid w:val="00A859E1"/>
    <w:rsid w:val="00A8616D"/>
    <w:rsid w:val="00AA1403"/>
    <w:rsid w:val="00AA3007"/>
    <w:rsid w:val="00AA42F1"/>
    <w:rsid w:val="00AB314B"/>
    <w:rsid w:val="00AB3CBF"/>
    <w:rsid w:val="00AB400B"/>
    <w:rsid w:val="00AB62CE"/>
    <w:rsid w:val="00AC5167"/>
    <w:rsid w:val="00AC584D"/>
    <w:rsid w:val="00AC7D40"/>
    <w:rsid w:val="00AC7DDE"/>
    <w:rsid w:val="00AD0DD6"/>
    <w:rsid w:val="00AD2466"/>
    <w:rsid w:val="00AD704E"/>
    <w:rsid w:val="00AE09E4"/>
    <w:rsid w:val="00AE2A3B"/>
    <w:rsid w:val="00AE4FA2"/>
    <w:rsid w:val="00AF0D61"/>
    <w:rsid w:val="00AF5F27"/>
    <w:rsid w:val="00AF78EC"/>
    <w:rsid w:val="00B02C33"/>
    <w:rsid w:val="00B05944"/>
    <w:rsid w:val="00B05BEF"/>
    <w:rsid w:val="00B066AA"/>
    <w:rsid w:val="00B06D53"/>
    <w:rsid w:val="00B07344"/>
    <w:rsid w:val="00B127F6"/>
    <w:rsid w:val="00B13549"/>
    <w:rsid w:val="00B1448C"/>
    <w:rsid w:val="00B17A83"/>
    <w:rsid w:val="00B23546"/>
    <w:rsid w:val="00B35452"/>
    <w:rsid w:val="00B359A4"/>
    <w:rsid w:val="00B40033"/>
    <w:rsid w:val="00B4301E"/>
    <w:rsid w:val="00B444C3"/>
    <w:rsid w:val="00B45529"/>
    <w:rsid w:val="00B47217"/>
    <w:rsid w:val="00B47C92"/>
    <w:rsid w:val="00B47EB8"/>
    <w:rsid w:val="00B512E3"/>
    <w:rsid w:val="00B51857"/>
    <w:rsid w:val="00B53763"/>
    <w:rsid w:val="00B54AF4"/>
    <w:rsid w:val="00B62A60"/>
    <w:rsid w:val="00B76239"/>
    <w:rsid w:val="00B8228F"/>
    <w:rsid w:val="00B82BE2"/>
    <w:rsid w:val="00B86E2D"/>
    <w:rsid w:val="00B95387"/>
    <w:rsid w:val="00B955E4"/>
    <w:rsid w:val="00B967FB"/>
    <w:rsid w:val="00BA5C7E"/>
    <w:rsid w:val="00BA60B7"/>
    <w:rsid w:val="00BB3224"/>
    <w:rsid w:val="00BB549F"/>
    <w:rsid w:val="00BC0584"/>
    <w:rsid w:val="00BC05F7"/>
    <w:rsid w:val="00BC26E8"/>
    <w:rsid w:val="00BC379C"/>
    <w:rsid w:val="00BC5AA8"/>
    <w:rsid w:val="00BD0851"/>
    <w:rsid w:val="00BD6A7C"/>
    <w:rsid w:val="00BD7106"/>
    <w:rsid w:val="00BE3C2A"/>
    <w:rsid w:val="00BF25C3"/>
    <w:rsid w:val="00BF317D"/>
    <w:rsid w:val="00BF43E3"/>
    <w:rsid w:val="00C02C41"/>
    <w:rsid w:val="00C0323E"/>
    <w:rsid w:val="00C11A96"/>
    <w:rsid w:val="00C12ED4"/>
    <w:rsid w:val="00C21BD1"/>
    <w:rsid w:val="00C231E8"/>
    <w:rsid w:val="00C23330"/>
    <w:rsid w:val="00C26B78"/>
    <w:rsid w:val="00C32DDD"/>
    <w:rsid w:val="00C36FCC"/>
    <w:rsid w:val="00C37B3C"/>
    <w:rsid w:val="00C37D8B"/>
    <w:rsid w:val="00C40686"/>
    <w:rsid w:val="00C43869"/>
    <w:rsid w:val="00C52436"/>
    <w:rsid w:val="00C53155"/>
    <w:rsid w:val="00C555DF"/>
    <w:rsid w:val="00C5653A"/>
    <w:rsid w:val="00C60698"/>
    <w:rsid w:val="00C642CE"/>
    <w:rsid w:val="00C661B4"/>
    <w:rsid w:val="00C7381C"/>
    <w:rsid w:val="00C747A9"/>
    <w:rsid w:val="00C75C53"/>
    <w:rsid w:val="00C77360"/>
    <w:rsid w:val="00C841C2"/>
    <w:rsid w:val="00C9354D"/>
    <w:rsid w:val="00C95B23"/>
    <w:rsid w:val="00C96EE7"/>
    <w:rsid w:val="00CA0973"/>
    <w:rsid w:val="00CA3C5F"/>
    <w:rsid w:val="00CA681A"/>
    <w:rsid w:val="00CB1FFD"/>
    <w:rsid w:val="00CB3AE5"/>
    <w:rsid w:val="00CC280D"/>
    <w:rsid w:val="00CC4631"/>
    <w:rsid w:val="00CD0F3A"/>
    <w:rsid w:val="00CD21A2"/>
    <w:rsid w:val="00CD2E6D"/>
    <w:rsid w:val="00CD33BE"/>
    <w:rsid w:val="00CD7404"/>
    <w:rsid w:val="00CE1AC3"/>
    <w:rsid w:val="00CE22B2"/>
    <w:rsid w:val="00CE30BF"/>
    <w:rsid w:val="00CE4388"/>
    <w:rsid w:val="00CF1F53"/>
    <w:rsid w:val="00CF5B98"/>
    <w:rsid w:val="00D001A7"/>
    <w:rsid w:val="00D01744"/>
    <w:rsid w:val="00D01CD1"/>
    <w:rsid w:val="00D0246A"/>
    <w:rsid w:val="00D05CA9"/>
    <w:rsid w:val="00D076C3"/>
    <w:rsid w:val="00D12AD5"/>
    <w:rsid w:val="00D156F8"/>
    <w:rsid w:val="00D16A3C"/>
    <w:rsid w:val="00D17AEE"/>
    <w:rsid w:val="00D17B8B"/>
    <w:rsid w:val="00D26FC8"/>
    <w:rsid w:val="00D33CEA"/>
    <w:rsid w:val="00D34F83"/>
    <w:rsid w:val="00D4091D"/>
    <w:rsid w:val="00D420B8"/>
    <w:rsid w:val="00D43A78"/>
    <w:rsid w:val="00D469B9"/>
    <w:rsid w:val="00D47187"/>
    <w:rsid w:val="00D52B4C"/>
    <w:rsid w:val="00D574ED"/>
    <w:rsid w:val="00D600F8"/>
    <w:rsid w:val="00D62F22"/>
    <w:rsid w:val="00D64D30"/>
    <w:rsid w:val="00D66503"/>
    <w:rsid w:val="00D66F2A"/>
    <w:rsid w:val="00D73415"/>
    <w:rsid w:val="00D7558B"/>
    <w:rsid w:val="00D77C33"/>
    <w:rsid w:val="00D844B5"/>
    <w:rsid w:val="00D846B2"/>
    <w:rsid w:val="00D84CDC"/>
    <w:rsid w:val="00D86CBE"/>
    <w:rsid w:val="00D904A1"/>
    <w:rsid w:val="00D92C5E"/>
    <w:rsid w:val="00D92D4B"/>
    <w:rsid w:val="00D96E91"/>
    <w:rsid w:val="00DA2C84"/>
    <w:rsid w:val="00DA436F"/>
    <w:rsid w:val="00DA7309"/>
    <w:rsid w:val="00DA768B"/>
    <w:rsid w:val="00DC2C03"/>
    <w:rsid w:val="00DC5EB6"/>
    <w:rsid w:val="00DD05A9"/>
    <w:rsid w:val="00DD186C"/>
    <w:rsid w:val="00DD29D8"/>
    <w:rsid w:val="00DD329F"/>
    <w:rsid w:val="00DD4603"/>
    <w:rsid w:val="00DD5525"/>
    <w:rsid w:val="00DD5893"/>
    <w:rsid w:val="00DE1A52"/>
    <w:rsid w:val="00DF0CE6"/>
    <w:rsid w:val="00DF1AC8"/>
    <w:rsid w:val="00DF2560"/>
    <w:rsid w:val="00DF2DF2"/>
    <w:rsid w:val="00E06788"/>
    <w:rsid w:val="00E07E86"/>
    <w:rsid w:val="00E11C3A"/>
    <w:rsid w:val="00E11F49"/>
    <w:rsid w:val="00E13963"/>
    <w:rsid w:val="00E143EB"/>
    <w:rsid w:val="00E16756"/>
    <w:rsid w:val="00E16E8D"/>
    <w:rsid w:val="00E20128"/>
    <w:rsid w:val="00E203F7"/>
    <w:rsid w:val="00E21815"/>
    <w:rsid w:val="00E258C4"/>
    <w:rsid w:val="00E26BFD"/>
    <w:rsid w:val="00E26F7F"/>
    <w:rsid w:val="00E32586"/>
    <w:rsid w:val="00E327CE"/>
    <w:rsid w:val="00E34B5A"/>
    <w:rsid w:val="00E34B75"/>
    <w:rsid w:val="00E361E1"/>
    <w:rsid w:val="00E4442A"/>
    <w:rsid w:val="00E46A82"/>
    <w:rsid w:val="00E567B6"/>
    <w:rsid w:val="00E57063"/>
    <w:rsid w:val="00E57588"/>
    <w:rsid w:val="00E57DCE"/>
    <w:rsid w:val="00E6389C"/>
    <w:rsid w:val="00E67E12"/>
    <w:rsid w:val="00E94D70"/>
    <w:rsid w:val="00EA319C"/>
    <w:rsid w:val="00EA335C"/>
    <w:rsid w:val="00EA4600"/>
    <w:rsid w:val="00EA7CF3"/>
    <w:rsid w:val="00EB4203"/>
    <w:rsid w:val="00EB5BB5"/>
    <w:rsid w:val="00EB61B0"/>
    <w:rsid w:val="00EC078B"/>
    <w:rsid w:val="00EC0E11"/>
    <w:rsid w:val="00EC4EFE"/>
    <w:rsid w:val="00ED21DB"/>
    <w:rsid w:val="00ED5E93"/>
    <w:rsid w:val="00ED7168"/>
    <w:rsid w:val="00EE1475"/>
    <w:rsid w:val="00EE32ED"/>
    <w:rsid w:val="00EF0F43"/>
    <w:rsid w:val="00EF4002"/>
    <w:rsid w:val="00EF4D3E"/>
    <w:rsid w:val="00EF60AF"/>
    <w:rsid w:val="00EF6282"/>
    <w:rsid w:val="00F063F7"/>
    <w:rsid w:val="00F14DA2"/>
    <w:rsid w:val="00F16A3E"/>
    <w:rsid w:val="00F20634"/>
    <w:rsid w:val="00F20C26"/>
    <w:rsid w:val="00F237ED"/>
    <w:rsid w:val="00F25AE8"/>
    <w:rsid w:val="00F261BF"/>
    <w:rsid w:val="00F2668A"/>
    <w:rsid w:val="00F26ECF"/>
    <w:rsid w:val="00F311A2"/>
    <w:rsid w:val="00F31B60"/>
    <w:rsid w:val="00F37E40"/>
    <w:rsid w:val="00F43F13"/>
    <w:rsid w:val="00F444F8"/>
    <w:rsid w:val="00F558F2"/>
    <w:rsid w:val="00F60B15"/>
    <w:rsid w:val="00F62C45"/>
    <w:rsid w:val="00F6656E"/>
    <w:rsid w:val="00F716D1"/>
    <w:rsid w:val="00F71817"/>
    <w:rsid w:val="00F73771"/>
    <w:rsid w:val="00F7379E"/>
    <w:rsid w:val="00F7515D"/>
    <w:rsid w:val="00F75334"/>
    <w:rsid w:val="00F80CBC"/>
    <w:rsid w:val="00F82732"/>
    <w:rsid w:val="00F82F37"/>
    <w:rsid w:val="00F85A65"/>
    <w:rsid w:val="00F87848"/>
    <w:rsid w:val="00F91148"/>
    <w:rsid w:val="00F91FBD"/>
    <w:rsid w:val="00F95EC0"/>
    <w:rsid w:val="00FA289B"/>
    <w:rsid w:val="00FB5200"/>
    <w:rsid w:val="00FC1997"/>
    <w:rsid w:val="00FC23BB"/>
    <w:rsid w:val="00FD04CE"/>
    <w:rsid w:val="00FD21D5"/>
    <w:rsid w:val="00FD2438"/>
    <w:rsid w:val="00FD3B28"/>
    <w:rsid w:val="00FD5C7E"/>
    <w:rsid w:val="00FE0306"/>
    <w:rsid w:val="00FE3FD0"/>
    <w:rsid w:val="00FF1507"/>
    <w:rsid w:val="00FF156C"/>
    <w:rsid w:val="00FF35D6"/>
    <w:rsid w:val="00FF50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paragraph" w:styleId="StandardWeb">
    <w:name w:val="Normal (Web)"/>
    <w:basedOn w:val="Standard"/>
    <w:uiPriority w:val="99"/>
    <w:unhideWhenUsed/>
    <w:rsid w:val="00F71817"/>
    <w:pPr>
      <w:spacing w:before="100" w:beforeAutospacing="1" w:after="100" w:afterAutospacing="1"/>
    </w:pPr>
    <w:rPr>
      <w:rFonts w:ascii="Calibri" w:eastAsiaTheme="minorHAnsi" w:hAnsi="Calibri" w:cs="Calibri"/>
      <w:szCs w:val="22"/>
    </w:rPr>
  </w:style>
  <w:style w:type="character" w:customStyle="1" w:styleId="NichtaufgelsteErwhnung4">
    <w:name w:val="Nicht aufgelöste Erwähnung4"/>
    <w:basedOn w:val="Absatz-Standardschriftart"/>
    <w:uiPriority w:val="99"/>
    <w:semiHidden/>
    <w:unhideWhenUsed/>
    <w:rsid w:val="00F71817"/>
    <w:rPr>
      <w:color w:val="605E5C"/>
      <w:shd w:val="clear" w:color="auto" w:fill="E1DFDD"/>
    </w:rPr>
  </w:style>
  <w:style w:type="character" w:styleId="NichtaufgelsteErwhnung">
    <w:name w:val="Unresolved Mention"/>
    <w:basedOn w:val="Absatz-Standardschriftart"/>
    <w:uiPriority w:val="99"/>
    <w:semiHidden/>
    <w:unhideWhenUsed/>
    <w:rsid w:val="00817A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48855892">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269556187">
      <w:bodyDiv w:val="1"/>
      <w:marLeft w:val="0"/>
      <w:marRight w:val="0"/>
      <w:marTop w:val="0"/>
      <w:marBottom w:val="0"/>
      <w:divBdr>
        <w:top w:val="none" w:sz="0" w:space="0" w:color="auto"/>
        <w:left w:val="none" w:sz="0" w:space="0" w:color="auto"/>
        <w:bottom w:val="none" w:sz="0" w:space="0" w:color="auto"/>
        <w:right w:val="none" w:sz="0" w:space="0" w:color="auto"/>
      </w:divBdr>
    </w:div>
    <w:div w:id="383913881">
      <w:bodyDiv w:val="1"/>
      <w:marLeft w:val="0"/>
      <w:marRight w:val="0"/>
      <w:marTop w:val="0"/>
      <w:marBottom w:val="0"/>
      <w:divBdr>
        <w:top w:val="none" w:sz="0" w:space="0" w:color="auto"/>
        <w:left w:val="none" w:sz="0" w:space="0" w:color="auto"/>
        <w:bottom w:val="none" w:sz="0" w:space="0" w:color="auto"/>
        <w:right w:val="none" w:sz="0" w:space="0" w:color="auto"/>
      </w:divBdr>
      <w:divsChild>
        <w:div w:id="416289692">
          <w:marLeft w:val="547"/>
          <w:marRight w:val="0"/>
          <w:marTop w:val="115"/>
          <w:marBottom w:val="0"/>
          <w:divBdr>
            <w:top w:val="none" w:sz="0" w:space="0" w:color="auto"/>
            <w:left w:val="none" w:sz="0" w:space="0" w:color="auto"/>
            <w:bottom w:val="none" w:sz="0" w:space="0" w:color="auto"/>
            <w:right w:val="none" w:sz="0" w:space="0" w:color="auto"/>
          </w:divBdr>
        </w:div>
        <w:div w:id="328605730">
          <w:marLeft w:val="547"/>
          <w:marRight w:val="0"/>
          <w:marTop w:val="115"/>
          <w:marBottom w:val="0"/>
          <w:divBdr>
            <w:top w:val="none" w:sz="0" w:space="0" w:color="auto"/>
            <w:left w:val="none" w:sz="0" w:space="0" w:color="auto"/>
            <w:bottom w:val="none" w:sz="0" w:space="0" w:color="auto"/>
            <w:right w:val="none" w:sz="0" w:space="0" w:color="auto"/>
          </w:divBdr>
        </w:div>
        <w:div w:id="1234195635">
          <w:marLeft w:val="547"/>
          <w:marRight w:val="0"/>
          <w:marTop w:val="115"/>
          <w:marBottom w:val="0"/>
          <w:divBdr>
            <w:top w:val="none" w:sz="0" w:space="0" w:color="auto"/>
            <w:left w:val="none" w:sz="0" w:space="0" w:color="auto"/>
            <w:bottom w:val="none" w:sz="0" w:space="0" w:color="auto"/>
            <w:right w:val="none" w:sz="0" w:space="0" w:color="auto"/>
          </w:divBdr>
        </w:div>
        <w:div w:id="798957406">
          <w:marLeft w:val="547"/>
          <w:marRight w:val="0"/>
          <w:marTop w:val="115"/>
          <w:marBottom w:val="0"/>
          <w:divBdr>
            <w:top w:val="none" w:sz="0" w:space="0" w:color="auto"/>
            <w:left w:val="none" w:sz="0" w:space="0" w:color="auto"/>
            <w:bottom w:val="none" w:sz="0" w:space="0" w:color="auto"/>
            <w:right w:val="none" w:sz="0" w:space="0" w:color="auto"/>
          </w:divBdr>
        </w:div>
        <w:div w:id="1590507445">
          <w:marLeft w:val="547"/>
          <w:marRight w:val="0"/>
          <w:marTop w:val="115"/>
          <w:marBottom w:val="0"/>
          <w:divBdr>
            <w:top w:val="none" w:sz="0" w:space="0" w:color="auto"/>
            <w:left w:val="none" w:sz="0" w:space="0" w:color="auto"/>
            <w:bottom w:val="none" w:sz="0" w:space="0" w:color="auto"/>
            <w:right w:val="none" w:sz="0" w:space="0" w:color="auto"/>
          </w:divBdr>
        </w:div>
        <w:div w:id="1096973520">
          <w:marLeft w:val="547"/>
          <w:marRight w:val="0"/>
          <w:marTop w:val="115"/>
          <w:marBottom w:val="0"/>
          <w:divBdr>
            <w:top w:val="none" w:sz="0" w:space="0" w:color="auto"/>
            <w:left w:val="none" w:sz="0" w:space="0" w:color="auto"/>
            <w:bottom w:val="none" w:sz="0" w:space="0" w:color="auto"/>
            <w:right w:val="none" w:sz="0" w:space="0" w:color="auto"/>
          </w:divBdr>
        </w:div>
        <w:div w:id="450634178">
          <w:marLeft w:val="547"/>
          <w:marRight w:val="0"/>
          <w:marTop w:val="115"/>
          <w:marBottom w:val="0"/>
          <w:divBdr>
            <w:top w:val="none" w:sz="0" w:space="0" w:color="auto"/>
            <w:left w:val="none" w:sz="0" w:space="0" w:color="auto"/>
            <w:bottom w:val="none" w:sz="0" w:space="0" w:color="auto"/>
            <w:right w:val="none" w:sz="0" w:space="0" w:color="auto"/>
          </w:divBdr>
        </w:div>
      </w:divsChild>
    </w:div>
    <w:div w:id="384913213">
      <w:bodyDiv w:val="1"/>
      <w:marLeft w:val="0"/>
      <w:marRight w:val="0"/>
      <w:marTop w:val="0"/>
      <w:marBottom w:val="0"/>
      <w:divBdr>
        <w:top w:val="none" w:sz="0" w:space="0" w:color="auto"/>
        <w:left w:val="none" w:sz="0" w:space="0" w:color="auto"/>
        <w:bottom w:val="none" w:sz="0" w:space="0" w:color="auto"/>
        <w:right w:val="none" w:sz="0" w:space="0" w:color="auto"/>
      </w:divBdr>
    </w:div>
    <w:div w:id="385615943">
      <w:bodyDiv w:val="1"/>
      <w:marLeft w:val="0"/>
      <w:marRight w:val="0"/>
      <w:marTop w:val="0"/>
      <w:marBottom w:val="0"/>
      <w:divBdr>
        <w:top w:val="none" w:sz="0" w:space="0" w:color="auto"/>
        <w:left w:val="none" w:sz="0" w:space="0" w:color="auto"/>
        <w:bottom w:val="none" w:sz="0" w:space="0" w:color="auto"/>
        <w:right w:val="none" w:sz="0" w:space="0" w:color="auto"/>
      </w:divBdr>
    </w:div>
    <w:div w:id="472213992">
      <w:bodyDiv w:val="1"/>
      <w:marLeft w:val="0"/>
      <w:marRight w:val="0"/>
      <w:marTop w:val="0"/>
      <w:marBottom w:val="0"/>
      <w:divBdr>
        <w:top w:val="none" w:sz="0" w:space="0" w:color="auto"/>
        <w:left w:val="none" w:sz="0" w:space="0" w:color="auto"/>
        <w:bottom w:val="none" w:sz="0" w:space="0" w:color="auto"/>
        <w:right w:val="none" w:sz="0" w:space="0" w:color="auto"/>
      </w:divBdr>
    </w:div>
    <w:div w:id="983630043">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478721255">
      <w:bodyDiv w:val="1"/>
      <w:marLeft w:val="0"/>
      <w:marRight w:val="0"/>
      <w:marTop w:val="0"/>
      <w:marBottom w:val="0"/>
      <w:divBdr>
        <w:top w:val="none" w:sz="0" w:space="0" w:color="auto"/>
        <w:left w:val="none" w:sz="0" w:space="0" w:color="auto"/>
        <w:bottom w:val="none" w:sz="0" w:space="0" w:color="auto"/>
        <w:right w:val="none" w:sz="0" w:space="0" w:color="auto"/>
      </w:divBdr>
      <w:divsChild>
        <w:div w:id="833496512">
          <w:marLeft w:val="0"/>
          <w:marRight w:val="0"/>
          <w:marTop w:val="0"/>
          <w:marBottom w:val="0"/>
          <w:divBdr>
            <w:top w:val="none" w:sz="0" w:space="0" w:color="auto"/>
            <w:left w:val="none" w:sz="0" w:space="0" w:color="auto"/>
            <w:bottom w:val="none" w:sz="0" w:space="0" w:color="auto"/>
            <w:right w:val="none" w:sz="0" w:space="0" w:color="auto"/>
          </w:divBdr>
          <w:divsChild>
            <w:div w:id="183209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79039001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eg"/><Relationship Id="rId18" Type="http://schemas.openxmlformats.org/officeDocument/2006/relationships/hyperlink" Target="mailto:metabo@cc-stuttgart.de"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mailto:klang@metabo.de" TargetMode="External"/><Relationship Id="rId2" Type="http://schemas.openxmlformats.org/officeDocument/2006/relationships/numbering" Target="numbering.xml"/><Relationship Id="rId16" Type="http://schemas.openxmlformats.org/officeDocument/2006/relationships/hyperlink" Target="http://www.montipower.co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metabo.com"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mailto:irina.tigieva@montipower.com" TargetMode="Externa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cordless-alliance-system.de"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366E85-5CDF-4275-8AA3-64C5F41934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1178</Words>
  <Characters>8570</Characters>
  <Application>Microsoft Office Word</Application>
  <DocSecurity>0</DocSecurity>
  <Lines>71</Lines>
  <Paragraphs>19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Metabo</vt:lpstr>
      <vt:lpstr>Metabo</vt:lpstr>
    </vt:vector>
  </TitlesOfParts>
  <Company>Linnigpublic GmbH</Company>
  <LinksUpToDate>false</LinksUpToDate>
  <CharactersWithSpaces>9729</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Lang, Karin</cp:lastModifiedBy>
  <cp:revision>5</cp:revision>
  <cp:lastPrinted>2018-10-23T12:58:00Z</cp:lastPrinted>
  <dcterms:created xsi:type="dcterms:W3CDTF">2020-12-03T08:57:00Z</dcterms:created>
  <dcterms:modified xsi:type="dcterms:W3CDTF">2020-12-03T14:53:00Z</dcterms:modified>
</cp:coreProperties>
</file>