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7CF0C" w14:textId="77777777"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6F84CC72" wp14:editId="54A414FE">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79C97" w14:textId="77777777" w:rsidR="008733EE" w:rsidRPr="000237B6" w:rsidRDefault="00614D50" w:rsidP="00614D50">
                            <w:pPr>
                              <w:spacing w:line="276" w:lineRule="auto"/>
                              <w:rPr>
                                <w:color w:val="7F7F7F"/>
                                <w:sz w:val="16"/>
                                <w:szCs w:val="16"/>
                                <w:lang w:val="en-US"/>
                              </w:rPr>
                            </w:pPr>
                            <w:proofErr w:type="spellStart"/>
                            <w:r>
                              <w:rPr>
                                <w:rStyle w:val="SchwacheHervorhebung"/>
                              </w:rPr>
                              <w:t>Metabo</w:t>
                            </w:r>
                            <w:proofErr w:type="spellEnd"/>
                            <w:r>
                              <w:rPr>
                                <w:rStyle w:val="SchwacheHervorhebung"/>
                              </w:rPr>
                              <w:t xml:space="preserve"> Geschäftsentwicklung 2018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F84CC72"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7B079C97" w14:textId="77777777" w:rsidR="008733EE" w:rsidRPr="000237B6" w:rsidRDefault="00614D50" w:rsidP="00614D50">
                      <w:pPr>
                        <w:spacing w:line="276" w:lineRule="auto"/>
                        <w:rPr>
                          <w:color w:val="7F7F7F"/>
                          <w:sz w:val="16"/>
                          <w:szCs w:val="16"/>
                          <w:lang w:val="en-US"/>
                        </w:rPr>
                      </w:pPr>
                      <w:proofErr w:type="spellStart"/>
                      <w:r>
                        <w:rPr>
                          <w:rStyle w:val="SchwacheHervorhebung"/>
                        </w:rPr>
                        <w:t>Metabo</w:t>
                      </w:r>
                      <w:proofErr w:type="spellEnd"/>
                      <w:r>
                        <w:rPr>
                          <w:rStyle w:val="SchwacheHervorhebung"/>
                        </w:rPr>
                        <w:t xml:space="preserve"> Geschäftsentwicklung 2018</w:t>
                      </w:r>
                    </w:p>
                  </w:txbxContent>
                </v:textbox>
              </v:shape>
            </w:pict>
          </mc:Fallback>
        </mc:AlternateContent>
      </w:r>
      <w:r w:rsidR="00B71517">
        <w:rPr>
          <w:lang w:eastAsia="de-DE"/>
        </w:rPr>
        <w:t xml:space="preserve">Gutes Jahr für </w:t>
      </w:r>
      <w:r w:rsidR="00614D50">
        <w:rPr>
          <w:lang w:eastAsia="de-DE"/>
        </w:rPr>
        <w:t xml:space="preserve">Metabo: </w:t>
      </w:r>
      <w:r w:rsidR="00B71517">
        <w:rPr>
          <w:lang w:eastAsia="de-DE"/>
        </w:rPr>
        <w:t xml:space="preserve">Umsatz </w:t>
      </w:r>
      <w:r w:rsidR="00614D50">
        <w:rPr>
          <w:lang w:eastAsia="de-DE"/>
        </w:rPr>
        <w:t xml:space="preserve">steigt </w:t>
      </w:r>
      <w:r w:rsidR="00B71517">
        <w:rPr>
          <w:lang w:eastAsia="de-DE"/>
        </w:rPr>
        <w:t>um knapp 10 Prozent</w:t>
      </w:r>
    </w:p>
    <w:p w14:paraId="045EF500" w14:textId="77777777" w:rsidR="008960DD" w:rsidRPr="00A23777" w:rsidRDefault="008960DD" w:rsidP="00664746">
      <w:pPr>
        <w:spacing w:line="360" w:lineRule="auto"/>
        <w:ind w:right="21"/>
        <w:rPr>
          <w:rFonts w:ascii="Arial" w:hAnsi="Arial" w:cs="Arial"/>
          <w:sz w:val="20"/>
        </w:rPr>
      </w:pPr>
    </w:p>
    <w:p w14:paraId="49E9BB38" w14:textId="2C2F7476" w:rsidR="008960DD" w:rsidRPr="00456B68" w:rsidRDefault="00B71517" w:rsidP="00C37B3C">
      <w:pPr>
        <w:pStyle w:val="Untertitel"/>
      </w:pPr>
      <w:r>
        <w:t xml:space="preserve">Akku-Technologie treibt mit knapp 20 Prozent </w:t>
      </w:r>
      <w:r w:rsidR="003C1763">
        <w:t>p</w:t>
      </w:r>
      <w:r>
        <w:t>lus d</w:t>
      </w:r>
      <w:r w:rsidR="00614D50">
        <w:t xml:space="preserve">as </w:t>
      </w:r>
      <w:r>
        <w:t>Wachstum</w:t>
      </w:r>
      <w:r w:rsidR="00614D50">
        <w:t xml:space="preserve"> – Technologie-Kooperation CAS mit neun weiteren Herstellern bringt den Anwendern auch im Akku-Bereich die Freiheit, mit verschiedenen Marken in einem System zu arbeiten</w:t>
      </w:r>
      <w:r w:rsidR="003C1763">
        <w:t>.</w:t>
      </w:r>
    </w:p>
    <w:p w14:paraId="26C0325B" w14:textId="77777777" w:rsidR="005F472E" w:rsidRPr="00456B68" w:rsidRDefault="005F472E" w:rsidP="00664746">
      <w:pPr>
        <w:spacing w:line="360" w:lineRule="auto"/>
        <w:ind w:right="23"/>
        <w:jc w:val="both"/>
        <w:rPr>
          <w:rFonts w:ascii="Arial" w:hAnsi="Arial" w:cs="Arial"/>
          <w:b/>
          <w:sz w:val="20"/>
        </w:rPr>
      </w:pPr>
    </w:p>
    <w:p w14:paraId="36588CD3" w14:textId="7BCCD006" w:rsidR="00C25F66" w:rsidRDefault="008960DD" w:rsidP="00BF246C">
      <w:pPr>
        <w:spacing w:line="360" w:lineRule="auto"/>
        <w:jc w:val="both"/>
        <w:rPr>
          <w:rFonts w:ascii="Arial" w:hAnsi="Arial" w:cs="Arial"/>
          <w:bCs/>
          <w:color w:val="000000"/>
          <w:sz w:val="20"/>
        </w:rPr>
      </w:pPr>
      <w:r w:rsidRPr="00456B68">
        <w:rPr>
          <w:rStyle w:val="Fett"/>
        </w:rPr>
        <w:t xml:space="preserve">Nürtingen, </w:t>
      </w:r>
      <w:r w:rsidR="001C13DD">
        <w:rPr>
          <w:rStyle w:val="Fett"/>
        </w:rPr>
        <w:t>Mai</w:t>
      </w:r>
      <w:r w:rsidRPr="00456B68">
        <w:rPr>
          <w:rStyle w:val="Fett"/>
        </w:rPr>
        <w:t xml:space="preserve"> </w:t>
      </w:r>
      <w:r w:rsidR="001C13DD">
        <w:rPr>
          <w:rStyle w:val="Fett"/>
        </w:rPr>
        <w:t>2019</w:t>
      </w:r>
      <w:r w:rsidR="004E3E46" w:rsidRPr="00456B68">
        <w:rPr>
          <w:rStyle w:val="Fett"/>
        </w:rPr>
        <w:t>:</w:t>
      </w:r>
      <w:r w:rsidR="00614D50">
        <w:rPr>
          <w:rStyle w:val="Fett"/>
        </w:rPr>
        <w:t xml:space="preserve"> </w:t>
      </w:r>
      <w:proofErr w:type="spellStart"/>
      <w:r w:rsidR="005A6E63">
        <w:rPr>
          <w:rFonts w:ascii="Arial" w:hAnsi="Arial" w:cs="Arial"/>
          <w:bCs/>
          <w:color w:val="000000"/>
          <w:sz w:val="20"/>
        </w:rPr>
        <w:t>Metabo</w:t>
      </w:r>
      <w:proofErr w:type="spellEnd"/>
      <w:r w:rsidR="005A6E63">
        <w:rPr>
          <w:rFonts w:ascii="Arial" w:hAnsi="Arial" w:cs="Arial"/>
          <w:bCs/>
          <w:color w:val="000000"/>
          <w:sz w:val="20"/>
        </w:rPr>
        <w:t xml:space="preserve"> </w:t>
      </w:r>
      <w:r w:rsidR="00174C44">
        <w:rPr>
          <w:rFonts w:ascii="Arial" w:hAnsi="Arial" w:cs="Arial"/>
          <w:bCs/>
          <w:color w:val="000000"/>
          <w:sz w:val="20"/>
        </w:rPr>
        <w:t xml:space="preserve">bleibt auf Wachstumskurs: Im Geschäftsjahr 2018 (April 2018 bis März 2019) stieg der Umsatz im Vergleich zum Vorjahreszeitraum um 7,9 </w:t>
      </w:r>
      <w:r w:rsidR="003C1763">
        <w:rPr>
          <w:rFonts w:ascii="Arial" w:hAnsi="Arial" w:cs="Arial"/>
          <w:bCs/>
          <w:color w:val="000000"/>
          <w:sz w:val="20"/>
        </w:rPr>
        <w:t>Prozent</w:t>
      </w:r>
      <w:r w:rsidR="00174C44">
        <w:rPr>
          <w:rFonts w:ascii="Arial" w:hAnsi="Arial" w:cs="Arial"/>
          <w:bCs/>
          <w:color w:val="000000"/>
          <w:sz w:val="20"/>
        </w:rPr>
        <w:t xml:space="preserve"> auf 493 Mi</w:t>
      </w:r>
      <w:r w:rsidR="003C1763">
        <w:rPr>
          <w:rFonts w:ascii="Arial" w:hAnsi="Arial" w:cs="Arial"/>
          <w:bCs/>
          <w:color w:val="000000"/>
          <w:sz w:val="20"/>
        </w:rPr>
        <w:t>llionen Euro</w:t>
      </w:r>
      <w:r w:rsidR="00174C44">
        <w:rPr>
          <w:rFonts w:ascii="Arial" w:hAnsi="Arial" w:cs="Arial"/>
          <w:bCs/>
          <w:color w:val="000000"/>
          <w:sz w:val="20"/>
        </w:rPr>
        <w:t xml:space="preserve">. Währungsbereinigt wäre das Wachstum </w:t>
      </w:r>
      <w:r w:rsidR="00BF246C">
        <w:rPr>
          <w:rFonts w:ascii="Arial" w:hAnsi="Arial" w:cs="Arial"/>
          <w:bCs/>
          <w:color w:val="000000"/>
          <w:sz w:val="20"/>
        </w:rPr>
        <w:t xml:space="preserve">des </w:t>
      </w:r>
      <w:proofErr w:type="spellStart"/>
      <w:r w:rsidR="00BF246C">
        <w:rPr>
          <w:rFonts w:ascii="Arial" w:hAnsi="Arial" w:cs="Arial"/>
          <w:bCs/>
          <w:color w:val="000000"/>
          <w:sz w:val="20"/>
        </w:rPr>
        <w:t>Nürtinger</w:t>
      </w:r>
      <w:proofErr w:type="spellEnd"/>
      <w:r w:rsidR="00BF246C">
        <w:rPr>
          <w:rFonts w:ascii="Arial" w:hAnsi="Arial" w:cs="Arial"/>
          <w:bCs/>
          <w:color w:val="000000"/>
          <w:sz w:val="20"/>
        </w:rPr>
        <w:t xml:space="preserve"> Elektrowerkzeug-Herstellers </w:t>
      </w:r>
      <w:r w:rsidR="003C1763">
        <w:rPr>
          <w:rFonts w:ascii="Arial" w:hAnsi="Arial" w:cs="Arial"/>
          <w:bCs/>
          <w:color w:val="000000"/>
          <w:sz w:val="20"/>
        </w:rPr>
        <w:t xml:space="preserve">mit 9,6 Prozent </w:t>
      </w:r>
      <w:r w:rsidR="00174C44">
        <w:rPr>
          <w:rFonts w:ascii="Arial" w:hAnsi="Arial" w:cs="Arial"/>
          <w:bCs/>
          <w:color w:val="000000"/>
          <w:sz w:val="20"/>
        </w:rPr>
        <w:t xml:space="preserve">sogar </w:t>
      </w:r>
      <w:r w:rsidR="003C1763">
        <w:rPr>
          <w:rFonts w:ascii="Arial" w:hAnsi="Arial" w:cs="Arial"/>
          <w:bCs/>
          <w:color w:val="000000"/>
          <w:sz w:val="20"/>
        </w:rPr>
        <w:t>fast zweistellig</w:t>
      </w:r>
      <w:r w:rsidR="00174C44">
        <w:rPr>
          <w:rFonts w:ascii="Arial" w:hAnsi="Arial" w:cs="Arial"/>
          <w:bCs/>
          <w:color w:val="000000"/>
          <w:sz w:val="20"/>
        </w:rPr>
        <w:t xml:space="preserve">. </w:t>
      </w:r>
      <w:r w:rsidR="00BF246C">
        <w:rPr>
          <w:rFonts w:ascii="Arial" w:hAnsi="Arial" w:cs="Arial"/>
          <w:bCs/>
          <w:color w:val="000000"/>
          <w:sz w:val="20"/>
        </w:rPr>
        <w:t xml:space="preserve">Regional betrachtet hat sich </w:t>
      </w:r>
      <w:r w:rsidR="00174C44">
        <w:rPr>
          <w:rFonts w:ascii="Arial" w:hAnsi="Arial" w:cs="Arial"/>
          <w:bCs/>
          <w:color w:val="000000"/>
          <w:sz w:val="20"/>
        </w:rPr>
        <w:t xml:space="preserve">das Geschäft in Europa mit einem Plus von 9,7 </w:t>
      </w:r>
      <w:r w:rsidR="003C1763">
        <w:rPr>
          <w:rFonts w:ascii="Arial" w:hAnsi="Arial" w:cs="Arial"/>
          <w:bCs/>
          <w:color w:val="000000"/>
          <w:sz w:val="20"/>
        </w:rPr>
        <w:t xml:space="preserve">Prozent </w:t>
      </w:r>
      <w:r w:rsidR="00174C44">
        <w:rPr>
          <w:rFonts w:ascii="Arial" w:hAnsi="Arial" w:cs="Arial"/>
          <w:bCs/>
          <w:color w:val="000000"/>
          <w:sz w:val="20"/>
        </w:rPr>
        <w:t xml:space="preserve">(währungsbereinigt 11,5 </w:t>
      </w:r>
      <w:r w:rsidR="003C1763">
        <w:rPr>
          <w:rFonts w:ascii="Arial" w:hAnsi="Arial" w:cs="Arial"/>
          <w:bCs/>
          <w:color w:val="000000"/>
          <w:sz w:val="20"/>
        </w:rPr>
        <w:t>Prozent</w:t>
      </w:r>
      <w:r w:rsidR="00174C44">
        <w:rPr>
          <w:rFonts w:ascii="Arial" w:hAnsi="Arial" w:cs="Arial"/>
          <w:bCs/>
          <w:color w:val="000000"/>
          <w:sz w:val="20"/>
        </w:rPr>
        <w:t>)</w:t>
      </w:r>
      <w:r w:rsidR="00BF246C">
        <w:rPr>
          <w:rFonts w:ascii="Arial" w:hAnsi="Arial" w:cs="Arial"/>
          <w:bCs/>
          <w:color w:val="000000"/>
          <w:sz w:val="20"/>
        </w:rPr>
        <w:t xml:space="preserve"> besonders gut entwickelt. Das ist für </w:t>
      </w:r>
      <w:proofErr w:type="spellStart"/>
      <w:r w:rsidR="00BF246C">
        <w:rPr>
          <w:rFonts w:ascii="Arial" w:hAnsi="Arial" w:cs="Arial"/>
          <w:bCs/>
          <w:color w:val="000000"/>
          <w:sz w:val="20"/>
        </w:rPr>
        <w:t>Metabo</w:t>
      </w:r>
      <w:proofErr w:type="spellEnd"/>
      <w:r w:rsidR="00BF246C">
        <w:rPr>
          <w:rFonts w:ascii="Arial" w:hAnsi="Arial" w:cs="Arial"/>
          <w:bCs/>
          <w:color w:val="000000"/>
          <w:sz w:val="20"/>
        </w:rPr>
        <w:t xml:space="preserve"> besonders erfreulich, </w:t>
      </w:r>
      <w:r w:rsidR="00C363B4">
        <w:rPr>
          <w:rFonts w:ascii="Arial" w:hAnsi="Arial" w:cs="Arial"/>
          <w:bCs/>
          <w:color w:val="000000"/>
          <w:sz w:val="20"/>
        </w:rPr>
        <w:t xml:space="preserve">weil </w:t>
      </w:r>
      <w:r w:rsidR="00BF246C">
        <w:rPr>
          <w:rFonts w:ascii="Arial" w:hAnsi="Arial" w:cs="Arial"/>
          <w:bCs/>
          <w:color w:val="000000"/>
          <w:sz w:val="20"/>
        </w:rPr>
        <w:t>Europa eine</w:t>
      </w:r>
      <w:r w:rsidR="003C1763">
        <w:rPr>
          <w:rFonts w:ascii="Arial" w:hAnsi="Arial" w:cs="Arial"/>
          <w:bCs/>
          <w:color w:val="000000"/>
          <w:sz w:val="20"/>
        </w:rPr>
        <w:t>n</w:t>
      </w:r>
      <w:r w:rsidR="00BF246C">
        <w:rPr>
          <w:rFonts w:ascii="Arial" w:hAnsi="Arial" w:cs="Arial"/>
          <w:bCs/>
          <w:color w:val="000000"/>
          <w:sz w:val="20"/>
        </w:rPr>
        <w:t xml:space="preserve"> Umsatzanteil von rund 70 </w:t>
      </w:r>
      <w:r w:rsidR="003C1763">
        <w:rPr>
          <w:rFonts w:ascii="Arial" w:hAnsi="Arial" w:cs="Arial"/>
          <w:bCs/>
          <w:color w:val="000000"/>
          <w:sz w:val="20"/>
        </w:rPr>
        <w:t>Prozent</w:t>
      </w:r>
      <w:r w:rsidR="00BF246C">
        <w:rPr>
          <w:rFonts w:ascii="Arial" w:hAnsi="Arial" w:cs="Arial"/>
          <w:bCs/>
          <w:color w:val="000000"/>
          <w:sz w:val="20"/>
        </w:rPr>
        <w:t xml:space="preserve"> ausmacht. Der Treiber des Wachstums ist ganz klar die Akku-Technologie: Der Umsatz mit akkubetriebenen Maschinen stieg um </w:t>
      </w:r>
      <w:r w:rsidR="00793370">
        <w:rPr>
          <w:rFonts w:ascii="Arial" w:hAnsi="Arial" w:cs="Arial"/>
          <w:bCs/>
          <w:color w:val="000000"/>
          <w:sz w:val="20"/>
        </w:rPr>
        <w:t xml:space="preserve">19,8 </w:t>
      </w:r>
      <w:r w:rsidR="003C1763">
        <w:rPr>
          <w:rFonts w:ascii="Arial" w:hAnsi="Arial" w:cs="Arial"/>
          <w:bCs/>
          <w:color w:val="000000"/>
          <w:sz w:val="20"/>
        </w:rPr>
        <w:t>Prozent</w:t>
      </w:r>
      <w:r w:rsidR="00BF246C">
        <w:rPr>
          <w:rFonts w:ascii="Arial" w:hAnsi="Arial" w:cs="Arial"/>
          <w:bCs/>
          <w:color w:val="000000"/>
          <w:sz w:val="20"/>
        </w:rPr>
        <w:t xml:space="preserve">, während kabelgebundene Elektrowerkzeuge nur um </w:t>
      </w:r>
      <w:r w:rsidR="00C25F66">
        <w:rPr>
          <w:rFonts w:ascii="Arial" w:hAnsi="Arial" w:cs="Arial"/>
          <w:bCs/>
          <w:color w:val="000000"/>
          <w:sz w:val="20"/>
        </w:rPr>
        <w:t>4,3</w:t>
      </w:r>
      <w:r w:rsidR="00BF246C">
        <w:rPr>
          <w:rFonts w:ascii="Arial" w:hAnsi="Arial" w:cs="Arial"/>
          <w:bCs/>
          <w:color w:val="000000"/>
          <w:sz w:val="20"/>
        </w:rPr>
        <w:t xml:space="preserve"> </w:t>
      </w:r>
      <w:r w:rsidR="003C1763">
        <w:rPr>
          <w:rFonts w:ascii="Arial" w:hAnsi="Arial" w:cs="Arial"/>
          <w:bCs/>
          <w:color w:val="000000"/>
          <w:sz w:val="20"/>
        </w:rPr>
        <w:t>Prozent</w:t>
      </w:r>
      <w:r w:rsidR="00BF246C">
        <w:rPr>
          <w:rFonts w:ascii="Arial" w:hAnsi="Arial" w:cs="Arial"/>
          <w:bCs/>
          <w:color w:val="000000"/>
          <w:sz w:val="20"/>
        </w:rPr>
        <w:t xml:space="preserve"> zugelegt haben. </w:t>
      </w:r>
      <w:r w:rsidR="00C25F66">
        <w:rPr>
          <w:rFonts w:ascii="Arial" w:hAnsi="Arial" w:cs="Arial"/>
          <w:bCs/>
          <w:color w:val="000000"/>
          <w:sz w:val="20"/>
        </w:rPr>
        <w:t xml:space="preserve">Innerhalb der Akku-Werkzeuge sind die Maschinen mit 18 Volt die eindeutig größte Gruppe mit einem Anteil von rund 74 </w:t>
      </w:r>
      <w:r w:rsidR="003C1763">
        <w:rPr>
          <w:rFonts w:ascii="Arial" w:hAnsi="Arial" w:cs="Arial"/>
          <w:bCs/>
          <w:color w:val="000000"/>
          <w:sz w:val="20"/>
        </w:rPr>
        <w:t>Prozent</w:t>
      </w:r>
      <w:r w:rsidR="00C25F66">
        <w:rPr>
          <w:rFonts w:ascii="Arial" w:hAnsi="Arial" w:cs="Arial"/>
          <w:bCs/>
          <w:color w:val="000000"/>
          <w:sz w:val="20"/>
        </w:rPr>
        <w:t xml:space="preserve">. </w:t>
      </w:r>
    </w:p>
    <w:p w14:paraId="7E1F443A" w14:textId="77777777" w:rsidR="00C25F66" w:rsidRDefault="00C25F66" w:rsidP="00BF246C">
      <w:pPr>
        <w:spacing w:line="360" w:lineRule="auto"/>
        <w:jc w:val="both"/>
        <w:rPr>
          <w:rFonts w:ascii="Arial" w:hAnsi="Arial" w:cs="Arial"/>
          <w:bCs/>
          <w:color w:val="000000"/>
          <w:sz w:val="20"/>
        </w:rPr>
      </w:pPr>
    </w:p>
    <w:p w14:paraId="10897383" w14:textId="7B558105" w:rsidR="007A4A0C" w:rsidRDefault="00BF246C" w:rsidP="00BF246C">
      <w:pPr>
        <w:spacing w:line="360" w:lineRule="auto"/>
        <w:jc w:val="both"/>
        <w:rPr>
          <w:rFonts w:ascii="Arial" w:hAnsi="Arial" w:cs="Arial"/>
          <w:bCs/>
          <w:color w:val="000000"/>
          <w:sz w:val="20"/>
        </w:rPr>
      </w:pPr>
      <w:r>
        <w:rPr>
          <w:rFonts w:ascii="Arial" w:hAnsi="Arial" w:cs="Arial"/>
          <w:bCs/>
          <w:color w:val="000000"/>
          <w:sz w:val="20"/>
        </w:rPr>
        <w:t xml:space="preserve">Beim Ergebnis liegt das Unternehmen etwas über </w:t>
      </w:r>
      <w:r w:rsidR="003C1763">
        <w:rPr>
          <w:rFonts w:ascii="Arial" w:hAnsi="Arial" w:cs="Arial"/>
          <w:bCs/>
          <w:color w:val="000000"/>
          <w:sz w:val="20"/>
        </w:rPr>
        <w:t xml:space="preserve">dem </w:t>
      </w:r>
      <w:r>
        <w:rPr>
          <w:rFonts w:ascii="Arial" w:hAnsi="Arial" w:cs="Arial"/>
          <w:bCs/>
          <w:color w:val="000000"/>
          <w:sz w:val="20"/>
        </w:rPr>
        <w:t>Vorjahresniveau</w:t>
      </w:r>
      <w:r w:rsidR="00C25F66">
        <w:rPr>
          <w:rFonts w:ascii="Arial" w:hAnsi="Arial" w:cs="Arial"/>
          <w:bCs/>
          <w:color w:val="000000"/>
          <w:sz w:val="20"/>
        </w:rPr>
        <w:t>.</w:t>
      </w:r>
      <w:r>
        <w:rPr>
          <w:rFonts w:ascii="Arial" w:hAnsi="Arial" w:cs="Arial"/>
          <w:bCs/>
          <w:color w:val="000000"/>
          <w:sz w:val="20"/>
        </w:rPr>
        <w:t xml:space="preserve"> Eine </w:t>
      </w:r>
      <w:r w:rsidRPr="00BF246C">
        <w:rPr>
          <w:rFonts w:ascii="Arial" w:hAnsi="Arial" w:cs="Arial"/>
          <w:bCs/>
          <w:color w:val="000000"/>
          <w:sz w:val="20"/>
        </w:rPr>
        <w:t xml:space="preserve">hohe Preisaggressivität </w:t>
      </w:r>
      <w:r>
        <w:rPr>
          <w:rFonts w:ascii="Arial" w:hAnsi="Arial" w:cs="Arial"/>
          <w:bCs/>
          <w:color w:val="000000"/>
          <w:sz w:val="20"/>
        </w:rPr>
        <w:t xml:space="preserve">im Markt, die </w:t>
      </w:r>
      <w:r w:rsidRPr="00BF246C">
        <w:rPr>
          <w:rFonts w:ascii="Arial" w:hAnsi="Arial" w:cs="Arial"/>
          <w:bCs/>
          <w:color w:val="000000"/>
          <w:sz w:val="20"/>
        </w:rPr>
        <w:t>negative</w:t>
      </w:r>
      <w:r>
        <w:rPr>
          <w:rFonts w:ascii="Arial" w:hAnsi="Arial" w:cs="Arial"/>
          <w:bCs/>
          <w:color w:val="000000"/>
          <w:sz w:val="20"/>
        </w:rPr>
        <w:t>n</w:t>
      </w:r>
      <w:r w:rsidRPr="00BF246C">
        <w:rPr>
          <w:rFonts w:ascii="Arial" w:hAnsi="Arial" w:cs="Arial"/>
          <w:bCs/>
          <w:color w:val="000000"/>
          <w:sz w:val="20"/>
        </w:rPr>
        <w:t xml:space="preserve"> Währungseffekte</w:t>
      </w:r>
      <w:r>
        <w:rPr>
          <w:rFonts w:ascii="Arial" w:hAnsi="Arial" w:cs="Arial"/>
          <w:bCs/>
          <w:color w:val="000000"/>
          <w:sz w:val="20"/>
        </w:rPr>
        <w:t xml:space="preserve"> sowie kräftige </w:t>
      </w:r>
      <w:r w:rsidRPr="00BF246C">
        <w:rPr>
          <w:rFonts w:ascii="Arial" w:hAnsi="Arial" w:cs="Arial"/>
          <w:bCs/>
          <w:color w:val="000000"/>
          <w:sz w:val="20"/>
        </w:rPr>
        <w:t xml:space="preserve">Tariferhöhungen </w:t>
      </w:r>
      <w:r>
        <w:rPr>
          <w:rFonts w:ascii="Arial" w:hAnsi="Arial" w:cs="Arial"/>
          <w:bCs/>
          <w:color w:val="000000"/>
          <w:sz w:val="20"/>
        </w:rPr>
        <w:t xml:space="preserve">und gestiegene </w:t>
      </w:r>
      <w:r w:rsidRPr="00BF246C">
        <w:rPr>
          <w:rFonts w:ascii="Arial" w:hAnsi="Arial" w:cs="Arial"/>
          <w:bCs/>
          <w:color w:val="000000"/>
          <w:sz w:val="20"/>
        </w:rPr>
        <w:t>Materialpreise aufgrund von Rohstofferhöhungen und Materialverknappungen</w:t>
      </w:r>
      <w:r>
        <w:rPr>
          <w:rFonts w:ascii="Arial" w:hAnsi="Arial" w:cs="Arial"/>
          <w:bCs/>
          <w:color w:val="000000"/>
          <w:sz w:val="20"/>
        </w:rPr>
        <w:t xml:space="preserve"> haben verhindert, dass der Überschuss analog zum Umsatz wachsen konnte. </w:t>
      </w:r>
      <w:r w:rsidR="007A4A0C">
        <w:rPr>
          <w:rFonts w:ascii="Arial" w:hAnsi="Arial" w:cs="Arial"/>
          <w:bCs/>
          <w:color w:val="000000"/>
          <w:sz w:val="20"/>
        </w:rPr>
        <w:t xml:space="preserve">Trotzdem: </w:t>
      </w:r>
      <w:r>
        <w:rPr>
          <w:rFonts w:ascii="Arial" w:hAnsi="Arial" w:cs="Arial"/>
          <w:bCs/>
          <w:color w:val="000000"/>
          <w:sz w:val="20"/>
        </w:rPr>
        <w:t xml:space="preserve">„Die Gesamtbilanz des Geschäftsjahres ist für uns sehr positiv“, sagt </w:t>
      </w:r>
      <w:proofErr w:type="spellStart"/>
      <w:r>
        <w:rPr>
          <w:rFonts w:ascii="Arial" w:hAnsi="Arial" w:cs="Arial"/>
          <w:bCs/>
          <w:color w:val="000000"/>
          <w:sz w:val="20"/>
        </w:rPr>
        <w:t>Metabo</w:t>
      </w:r>
      <w:proofErr w:type="spellEnd"/>
      <w:r w:rsidR="003C1763">
        <w:rPr>
          <w:rFonts w:ascii="Arial" w:hAnsi="Arial" w:cs="Arial"/>
          <w:bCs/>
          <w:color w:val="000000"/>
          <w:sz w:val="20"/>
        </w:rPr>
        <w:t xml:space="preserve"> </w:t>
      </w:r>
      <w:r>
        <w:rPr>
          <w:rFonts w:ascii="Arial" w:hAnsi="Arial" w:cs="Arial"/>
          <w:bCs/>
          <w:color w:val="000000"/>
          <w:sz w:val="20"/>
        </w:rPr>
        <w:t>Geschäftsführer Horst W. Garbrecht. „Wenn wir in einem Markt wachsen, in dem einige sehr große Wettbewerber Umsatzrückgänge hinnehmen mussten, sind wir auf dem richtigen Weg. Es zahlt sich aus, dass wir uns konsequent auf professionelle Anwender in Handwerk und Industrie konzentrieren und die Technologieführerschaft im Akku-Bereich erobert haben. Wir gewinnen seit Jahren konstant Marktanteile</w:t>
      </w:r>
      <w:r w:rsidR="007A4A0C">
        <w:rPr>
          <w:rFonts w:ascii="Arial" w:hAnsi="Arial" w:cs="Arial"/>
          <w:bCs/>
          <w:color w:val="000000"/>
          <w:sz w:val="20"/>
        </w:rPr>
        <w:t xml:space="preserve"> – und das ist, was wir wollen.“ </w:t>
      </w:r>
    </w:p>
    <w:p w14:paraId="0421279C" w14:textId="77777777" w:rsidR="00C25F66" w:rsidRDefault="00C25F66" w:rsidP="00BF246C">
      <w:pPr>
        <w:spacing w:line="360" w:lineRule="auto"/>
        <w:jc w:val="both"/>
        <w:rPr>
          <w:rFonts w:ascii="Arial" w:hAnsi="Arial" w:cs="Arial"/>
          <w:bCs/>
          <w:color w:val="000000"/>
          <w:sz w:val="20"/>
        </w:rPr>
      </w:pPr>
    </w:p>
    <w:p w14:paraId="06F935EF" w14:textId="77777777" w:rsidR="00C25F66" w:rsidRPr="00C25F66" w:rsidRDefault="00C25F66" w:rsidP="00BF246C">
      <w:pPr>
        <w:spacing w:line="360" w:lineRule="auto"/>
        <w:jc w:val="both"/>
        <w:rPr>
          <w:rFonts w:ascii="Arial" w:hAnsi="Arial" w:cs="Arial"/>
          <w:b/>
          <w:bCs/>
          <w:color w:val="000000"/>
          <w:sz w:val="20"/>
        </w:rPr>
      </w:pPr>
      <w:r>
        <w:rPr>
          <w:rFonts w:ascii="Arial" w:hAnsi="Arial" w:cs="Arial"/>
          <w:b/>
          <w:bCs/>
          <w:color w:val="000000"/>
          <w:sz w:val="20"/>
        </w:rPr>
        <w:t xml:space="preserve">Auf dem Weg zum </w:t>
      </w:r>
      <w:r w:rsidRPr="00C25F66">
        <w:rPr>
          <w:rFonts w:ascii="Arial" w:hAnsi="Arial" w:cs="Arial"/>
          <w:b/>
          <w:bCs/>
          <w:color w:val="000000"/>
          <w:sz w:val="20"/>
        </w:rPr>
        <w:t>Branchen</w:t>
      </w:r>
      <w:r>
        <w:rPr>
          <w:rFonts w:ascii="Arial" w:hAnsi="Arial" w:cs="Arial"/>
          <w:b/>
          <w:bCs/>
          <w:color w:val="000000"/>
          <w:sz w:val="20"/>
        </w:rPr>
        <w:t>-S</w:t>
      </w:r>
      <w:r w:rsidRPr="00C25F66">
        <w:rPr>
          <w:rFonts w:ascii="Arial" w:hAnsi="Arial" w:cs="Arial"/>
          <w:b/>
          <w:bCs/>
          <w:color w:val="000000"/>
          <w:sz w:val="20"/>
        </w:rPr>
        <w:t xml:space="preserve">tandard </w:t>
      </w:r>
      <w:r>
        <w:rPr>
          <w:rFonts w:ascii="Arial" w:hAnsi="Arial" w:cs="Arial"/>
          <w:b/>
          <w:bCs/>
          <w:color w:val="000000"/>
          <w:sz w:val="20"/>
        </w:rPr>
        <w:t>bei der</w:t>
      </w:r>
      <w:r w:rsidRPr="00C25F66">
        <w:rPr>
          <w:rFonts w:ascii="Arial" w:hAnsi="Arial" w:cs="Arial"/>
          <w:b/>
          <w:bCs/>
          <w:color w:val="000000"/>
          <w:sz w:val="20"/>
        </w:rPr>
        <w:t xml:space="preserve"> Akku-Technologie </w:t>
      </w:r>
    </w:p>
    <w:p w14:paraId="2196D663" w14:textId="70B8E211" w:rsidR="00B71517" w:rsidRDefault="007A4A0C" w:rsidP="00BF246C">
      <w:pPr>
        <w:spacing w:line="360" w:lineRule="auto"/>
        <w:jc w:val="both"/>
        <w:rPr>
          <w:rFonts w:ascii="Arial" w:hAnsi="Arial" w:cs="Arial"/>
          <w:bCs/>
          <w:color w:val="000000"/>
          <w:sz w:val="20"/>
        </w:rPr>
      </w:pPr>
      <w:r>
        <w:rPr>
          <w:rFonts w:ascii="Arial" w:hAnsi="Arial" w:cs="Arial"/>
          <w:bCs/>
          <w:color w:val="000000"/>
          <w:sz w:val="20"/>
        </w:rPr>
        <w:t xml:space="preserve">Der </w:t>
      </w:r>
      <w:proofErr w:type="spellStart"/>
      <w:r>
        <w:rPr>
          <w:rFonts w:ascii="Arial" w:hAnsi="Arial" w:cs="Arial"/>
          <w:bCs/>
          <w:color w:val="000000"/>
          <w:sz w:val="20"/>
        </w:rPr>
        <w:t>Metabo</w:t>
      </w:r>
      <w:proofErr w:type="spellEnd"/>
      <w:r w:rsidR="003C1763">
        <w:rPr>
          <w:rFonts w:ascii="Arial" w:hAnsi="Arial" w:cs="Arial"/>
          <w:bCs/>
          <w:color w:val="000000"/>
          <w:sz w:val="20"/>
        </w:rPr>
        <w:t xml:space="preserve"> </w:t>
      </w:r>
      <w:r>
        <w:rPr>
          <w:rFonts w:ascii="Arial" w:hAnsi="Arial" w:cs="Arial"/>
          <w:bCs/>
          <w:color w:val="000000"/>
          <w:sz w:val="20"/>
        </w:rPr>
        <w:t xml:space="preserve">Chef ist absolut überzeugt, dass die Akku-Technologie die Zukunft der Elektrowerkzeug-Branche ist. „In industrialisierten Ländern liegt ihr Anteil wert- und zahlenmäßig inzwischen durchgängig bei 50 </w:t>
      </w:r>
      <w:r w:rsidR="003C1763">
        <w:rPr>
          <w:rFonts w:ascii="Arial" w:hAnsi="Arial" w:cs="Arial"/>
          <w:bCs/>
          <w:color w:val="000000"/>
          <w:sz w:val="20"/>
        </w:rPr>
        <w:t>Prozent</w:t>
      </w:r>
      <w:r>
        <w:rPr>
          <w:rFonts w:ascii="Arial" w:hAnsi="Arial" w:cs="Arial"/>
          <w:bCs/>
          <w:color w:val="000000"/>
          <w:sz w:val="20"/>
        </w:rPr>
        <w:t xml:space="preserve"> und mehr – bei </w:t>
      </w:r>
      <w:r>
        <w:rPr>
          <w:rFonts w:ascii="Arial" w:hAnsi="Arial" w:cs="Arial"/>
          <w:bCs/>
          <w:color w:val="000000"/>
          <w:sz w:val="20"/>
        </w:rPr>
        <w:lastRenderedPageBreak/>
        <w:t xml:space="preserve">weiter klar steigender Tendenz.“ Vor diesem Hintergrund hat </w:t>
      </w:r>
      <w:proofErr w:type="spellStart"/>
      <w:r>
        <w:rPr>
          <w:rFonts w:ascii="Arial" w:hAnsi="Arial" w:cs="Arial"/>
          <w:bCs/>
          <w:color w:val="000000"/>
          <w:sz w:val="20"/>
        </w:rPr>
        <w:t>Metabo</w:t>
      </w:r>
      <w:proofErr w:type="spellEnd"/>
      <w:r>
        <w:rPr>
          <w:rFonts w:ascii="Arial" w:hAnsi="Arial" w:cs="Arial"/>
          <w:bCs/>
          <w:color w:val="000000"/>
          <w:sz w:val="20"/>
        </w:rPr>
        <w:t xml:space="preserve"> im Sommer 2018 eine in der Branche einmalige Initiative gestartet: Das </w:t>
      </w:r>
      <w:proofErr w:type="spellStart"/>
      <w:r>
        <w:rPr>
          <w:rFonts w:ascii="Arial" w:hAnsi="Arial" w:cs="Arial"/>
          <w:bCs/>
          <w:color w:val="000000"/>
          <w:sz w:val="20"/>
        </w:rPr>
        <w:t>Cordless</w:t>
      </w:r>
      <w:proofErr w:type="spellEnd"/>
      <w:r>
        <w:rPr>
          <w:rFonts w:ascii="Arial" w:hAnsi="Arial" w:cs="Arial"/>
          <w:bCs/>
          <w:color w:val="000000"/>
          <w:sz w:val="20"/>
        </w:rPr>
        <w:t xml:space="preserve"> Alliance System oder kurz CAS. Hinter diesem Begriff verbirgt sich eine von </w:t>
      </w:r>
      <w:proofErr w:type="spellStart"/>
      <w:r>
        <w:rPr>
          <w:rFonts w:ascii="Arial" w:hAnsi="Arial" w:cs="Arial"/>
          <w:bCs/>
          <w:color w:val="000000"/>
          <w:sz w:val="20"/>
        </w:rPr>
        <w:t>Metabo</w:t>
      </w:r>
      <w:proofErr w:type="spellEnd"/>
      <w:r>
        <w:rPr>
          <w:rFonts w:ascii="Arial" w:hAnsi="Arial" w:cs="Arial"/>
          <w:bCs/>
          <w:color w:val="000000"/>
          <w:sz w:val="20"/>
        </w:rPr>
        <w:t xml:space="preserve"> initiierte Kooperation von aktuell zehn Herstellern. </w:t>
      </w:r>
      <w:r w:rsidRPr="007A4A0C">
        <w:rPr>
          <w:rFonts w:ascii="Arial" w:hAnsi="Arial" w:cs="Arial"/>
          <w:bCs/>
          <w:color w:val="000000"/>
          <w:sz w:val="20"/>
        </w:rPr>
        <w:t xml:space="preserve">Rothenberger, </w:t>
      </w:r>
      <w:proofErr w:type="spellStart"/>
      <w:r w:rsidRPr="007A4A0C">
        <w:rPr>
          <w:rFonts w:ascii="Arial" w:hAnsi="Arial" w:cs="Arial"/>
          <w:bCs/>
          <w:color w:val="000000"/>
          <w:sz w:val="20"/>
        </w:rPr>
        <w:t>Mafell</w:t>
      </w:r>
      <w:proofErr w:type="spellEnd"/>
      <w:r w:rsidRPr="007A4A0C">
        <w:rPr>
          <w:rFonts w:ascii="Arial" w:hAnsi="Arial" w:cs="Arial"/>
          <w:bCs/>
          <w:color w:val="000000"/>
          <w:sz w:val="20"/>
        </w:rPr>
        <w:t xml:space="preserve">, Eisenblätter, </w:t>
      </w:r>
      <w:proofErr w:type="spellStart"/>
      <w:r w:rsidRPr="007A4A0C">
        <w:rPr>
          <w:rFonts w:ascii="Arial" w:hAnsi="Arial" w:cs="Arial"/>
          <w:bCs/>
          <w:color w:val="000000"/>
          <w:sz w:val="20"/>
        </w:rPr>
        <w:t>Collomix</w:t>
      </w:r>
      <w:proofErr w:type="spellEnd"/>
      <w:r w:rsidRPr="007A4A0C">
        <w:rPr>
          <w:rFonts w:ascii="Arial" w:hAnsi="Arial" w:cs="Arial"/>
          <w:bCs/>
          <w:color w:val="000000"/>
          <w:sz w:val="20"/>
        </w:rPr>
        <w:t xml:space="preserve">, </w:t>
      </w:r>
      <w:proofErr w:type="spellStart"/>
      <w:r w:rsidRPr="007A4A0C">
        <w:rPr>
          <w:rFonts w:ascii="Arial" w:hAnsi="Arial" w:cs="Arial"/>
          <w:bCs/>
          <w:color w:val="000000"/>
          <w:sz w:val="20"/>
        </w:rPr>
        <w:t>Haaga</w:t>
      </w:r>
      <w:proofErr w:type="spellEnd"/>
      <w:r w:rsidRPr="007A4A0C">
        <w:rPr>
          <w:rFonts w:ascii="Arial" w:hAnsi="Arial" w:cs="Arial"/>
          <w:bCs/>
          <w:color w:val="000000"/>
          <w:sz w:val="20"/>
        </w:rPr>
        <w:t xml:space="preserve">, </w:t>
      </w:r>
      <w:proofErr w:type="spellStart"/>
      <w:r w:rsidRPr="007A4A0C">
        <w:rPr>
          <w:rFonts w:ascii="Arial" w:hAnsi="Arial" w:cs="Arial"/>
          <w:bCs/>
          <w:color w:val="000000"/>
          <w:sz w:val="20"/>
        </w:rPr>
        <w:t>Starmix</w:t>
      </w:r>
      <w:proofErr w:type="spellEnd"/>
      <w:r w:rsidRPr="007A4A0C">
        <w:rPr>
          <w:rFonts w:ascii="Arial" w:hAnsi="Arial" w:cs="Arial"/>
          <w:bCs/>
          <w:color w:val="000000"/>
          <w:sz w:val="20"/>
        </w:rPr>
        <w:t xml:space="preserve">, </w:t>
      </w:r>
      <w:proofErr w:type="spellStart"/>
      <w:r w:rsidRPr="007A4A0C">
        <w:rPr>
          <w:rFonts w:ascii="Arial" w:hAnsi="Arial" w:cs="Arial"/>
          <w:bCs/>
          <w:color w:val="000000"/>
          <w:sz w:val="20"/>
        </w:rPr>
        <w:t>Eibenstock</w:t>
      </w:r>
      <w:proofErr w:type="spellEnd"/>
      <w:r>
        <w:rPr>
          <w:rFonts w:ascii="Arial" w:hAnsi="Arial" w:cs="Arial"/>
          <w:bCs/>
          <w:color w:val="000000"/>
          <w:sz w:val="20"/>
        </w:rPr>
        <w:t xml:space="preserve">, </w:t>
      </w:r>
      <w:proofErr w:type="spellStart"/>
      <w:r w:rsidRPr="007A4A0C">
        <w:rPr>
          <w:rFonts w:ascii="Arial" w:hAnsi="Arial" w:cs="Arial"/>
          <w:bCs/>
          <w:color w:val="000000"/>
          <w:sz w:val="20"/>
        </w:rPr>
        <w:t>Steinel</w:t>
      </w:r>
      <w:proofErr w:type="spellEnd"/>
      <w:r>
        <w:rPr>
          <w:rFonts w:ascii="Arial" w:hAnsi="Arial" w:cs="Arial"/>
          <w:bCs/>
          <w:color w:val="000000"/>
          <w:sz w:val="20"/>
        </w:rPr>
        <w:t xml:space="preserve"> und </w:t>
      </w:r>
      <w:proofErr w:type="spellStart"/>
      <w:r>
        <w:rPr>
          <w:rFonts w:ascii="Arial" w:hAnsi="Arial" w:cs="Arial"/>
          <w:bCs/>
          <w:color w:val="000000"/>
          <w:sz w:val="20"/>
        </w:rPr>
        <w:t>Rokamat</w:t>
      </w:r>
      <w:proofErr w:type="spellEnd"/>
      <w:r>
        <w:rPr>
          <w:rFonts w:ascii="Arial" w:hAnsi="Arial" w:cs="Arial"/>
          <w:bCs/>
          <w:color w:val="000000"/>
          <w:sz w:val="20"/>
        </w:rPr>
        <w:t xml:space="preserve"> nutzen die Akku-Technologie von </w:t>
      </w:r>
      <w:proofErr w:type="spellStart"/>
      <w:r>
        <w:rPr>
          <w:rFonts w:ascii="Arial" w:hAnsi="Arial" w:cs="Arial"/>
          <w:bCs/>
          <w:color w:val="000000"/>
          <w:sz w:val="20"/>
        </w:rPr>
        <w:t>Metabo</w:t>
      </w:r>
      <w:proofErr w:type="spellEnd"/>
      <w:r>
        <w:rPr>
          <w:rFonts w:ascii="Arial" w:hAnsi="Arial" w:cs="Arial"/>
          <w:bCs/>
          <w:color w:val="000000"/>
          <w:sz w:val="20"/>
        </w:rPr>
        <w:t xml:space="preserve"> für </w:t>
      </w:r>
      <w:r w:rsidR="003C1763">
        <w:rPr>
          <w:rFonts w:ascii="Arial" w:hAnsi="Arial" w:cs="Arial"/>
          <w:bCs/>
          <w:color w:val="000000"/>
          <w:sz w:val="20"/>
        </w:rPr>
        <w:t>i</w:t>
      </w:r>
      <w:r>
        <w:rPr>
          <w:rFonts w:ascii="Arial" w:hAnsi="Arial" w:cs="Arial"/>
          <w:bCs/>
          <w:color w:val="000000"/>
          <w:sz w:val="20"/>
        </w:rPr>
        <w:t xml:space="preserve">hre Akku-Werkzeuge. </w:t>
      </w:r>
      <w:r w:rsidR="00C65966">
        <w:rPr>
          <w:rFonts w:ascii="Arial" w:hAnsi="Arial" w:cs="Arial"/>
          <w:bCs/>
          <w:color w:val="000000"/>
          <w:sz w:val="20"/>
        </w:rPr>
        <w:t>„CAS ist auf dem Weg, eine Art Branchen-Standard zu werden</w:t>
      </w:r>
      <w:r w:rsidR="00C25F66">
        <w:rPr>
          <w:rFonts w:ascii="Arial" w:hAnsi="Arial" w:cs="Arial"/>
          <w:bCs/>
          <w:color w:val="000000"/>
          <w:sz w:val="20"/>
        </w:rPr>
        <w:t>. Wir führen im Moment Gespräche mit einer ganzen Reihe weiterer, teils sehr bekannter Hersteller, die großes Interesse haben, ein Teil von CAS zu werden</w:t>
      </w:r>
      <w:r w:rsidR="00C65966">
        <w:rPr>
          <w:rFonts w:ascii="Arial" w:hAnsi="Arial" w:cs="Arial"/>
          <w:bCs/>
          <w:color w:val="000000"/>
          <w:sz w:val="20"/>
        </w:rPr>
        <w:t xml:space="preserve">“, erklärt Garbrecht. </w:t>
      </w:r>
      <w:r w:rsidR="00C25F66">
        <w:rPr>
          <w:rFonts w:ascii="Arial" w:hAnsi="Arial" w:cs="Arial"/>
          <w:bCs/>
          <w:color w:val="000000"/>
          <w:sz w:val="20"/>
        </w:rPr>
        <w:t xml:space="preserve">„Und solange es sich dabei um Marken handelt, die professionelle Anwender im Fokus haben, lautet die Devise: ‚Je mehr, desto besser‘. Denn wir wissen aus vielen Gesprächen mit </w:t>
      </w:r>
      <w:r w:rsidR="00C65966" w:rsidRPr="00C65966">
        <w:rPr>
          <w:rFonts w:ascii="Arial" w:hAnsi="Arial" w:cs="Arial"/>
          <w:bCs/>
          <w:color w:val="000000"/>
          <w:sz w:val="20"/>
        </w:rPr>
        <w:t>Anwendern</w:t>
      </w:r>
      <w:r w:rsidR="00C25F66">
        <w:rPr>
          <w:rFonts w:ascii="Arial" w:hAnsi="Arial" w:cs="Arial"/>
          <w:bCs/>
          <w:color w:val="000000"/>
          <w:sz w:val="20"/>
        </w:rPr>
        <w:t xml:space="preserve">, dass </w:t>
      </w:r>
      <w:r w:rsidR="00C65966" w:rsidRPr="00C65966">
        <w:rPr>
          <w:rFonts w:ascii="Arial" w:hAnsi="Arial" w:cs="Arial"/>
          <w:bCs/>
          <w:color w:val="000000"/>
          <w:sz w:val="20"/>
        </w:rPr>
        <w:t>ein Wunsch ganz oben</w:t>
      </w:r>
      <w:r w:rsidR="00C25F66">
        <w:rPr>
          <w:rFonts w:ascii="Arial" w:hAnsi="Arial" w:cs="Arial"/>
          <w:bCs/>
          <w:color w:val="000000"/>
          <w:sz w:val="20"/>
        </w:rPr>
        <w:t xml:space="preserve"> </w:t>
      </w:r>
      <w:r w:rsidR="001C5A59">
        <w:rPr>
          <w:rFonts w:ascii="Arial" w:hAnsi="Arial" w:cs="Arial"/>
          <w:bCs/>
          <w:color w:val="000000"/>
          <w:sz w:val="20"/>
        </w:rPr>
        <w:t xml:space="preserve">auf der Liste </w:t>
      </w:r>
      <w:r w:rsidR="00C25F66">
        <w:rPr>
          <w:rFonts w:ascii="Arial" w:hAnsi="Arial" w:cs="Arial"/>
          <w:bCs/>
          <w:color w:val="000000"/>
          <w:sz w:val="20"/>
        </w:rPr>
        <w:t>steht</w:t>
      </w:r>
      <w:r w:rsidR="00C65966" w:rsidRPr="00C65966">
        <w:rPr>
          <w:rFonts w:ascii="Arial" w:hAnsi="Arial" w:cs="Arial"/>
          <w:bCs/>
          <w:color w:val="000000"/>
          <w:sz w:val="20"/>
        </w:rPr>
        <w:t>: Die Flexibilität, mit nur einem Akku-System und den Maschinen verschiedener Hersteller arbeiten zu können.</w:t>
      </w:r>
      <w:r w:rsidR="00B71517">
        <w:rPr>
          <w:rFonts w:ascii="Arial" w:hAnsi="Arial" w:cs="Arial"/>
          <w:bCs/>
          <w:color w:val="000000"/>
          <w:sz w:val="20"/>
        </w:rPr>
        <w:t>“</w:t>
      </w:r>
      <w:r w:rsidR="00C65966" w:rsidRPr="00C65966">
        <w:rPr>
          <w:rFonts w:ascii="Arial" w:hAnsi="Arial" w:cs="Arial"/>
          <w:bCs/>
          <w:color w:val="000000"/>
          <w:sz w:val="20"/>
        </w:rPr>
        <w:t xml:space="preserve"> </w:t>
      </w:r>
    </w:p>
    <w:p w14:paraId="32AB4F29" w14:textId="77777777" w:rsidR="00B71517" w:rsidRDefault="00B71517" w:rsidP="00BF246C">
      <w:pPr>
        <w:spacing w:line="360" w:lineRule="auto"/>
        <w:jc w:val="both"/>
        <w:rPr>
          <w:rFonts w:ascii="Arial" w:hAnsi="Arial" w:cs="Arial"/>
          <w:bCs/>
          <w:color w:val="000000"/>
          <w:sz w:val="20"/>
        </w:rPr>
      </w:pPr>
    </w:p>
    <w:p w14:paraId="71089E66" w14:textId="59ACCA17" w:rsidR="00BF246C" w:rsidRDefault="003D5A1F" w:rsidP="00B71517">
      <w:pPr>
        <w:spacing w:line="360" w:lineRule="auto"/>
        <w:jc w:val="both"/>
        <w:rPr>
          <w:rFonts w:ascii="Arial" w:hAnsi="Arial" w:cs="Arial"/>
          <w:bCs/>
          <w:color w:val="000000"/>
          <w:sz w:val="20"/>
        </w:rPr>
      </w:pPr>
      <w:r>
        <w:rPr>
          <w:rFonts w:ascii="Arial" w:hAnsi="Arial" w:cs="Arial"/>
          <w:bCs/>
          <w:color w:val="000000"/>
          <w:sz w:val="20"/>
        </w:rPr>
        <w:t xml:space="preserve">Das liegt </w:t>
      </w:r>
      <w:r w:rsidR="00B71517">
        <w:rPr>
          <w:rFonts w:ascii="Arial" w:hAnsi="Arial" w:cs="Arial"/>
          <w:bCs/>
          <w:color w:val="000000"/>
          <w:sz w:val="20"/>
        </w:rPr>
        <w:t xml:space="preserve">laut Garbrecht daran, </w:t>
      </w:r>
      <w:r>
        <w:rPr>
          <w:rFonts w:ascii="Arial" w:hAnsi="Arial" w:cs="Arial"/>
          <w:bCs/>
          <w:color w:val="000000"/>
          <w:sz w:val="20"/>
        </w:rPr>
        <w:t xml:space="preserve">dass es in </w:t>
      </w:r>
      <w:r w:rsidR="00B71517">
        <w:rPr>
          <w:rFonts w:ascii="Arial" w:hAnsi="Arial" w:cs="Arial"/>
          <w:bCs/>
          <w:color w:val="000000"/>
          <w:sz w:val="20"/>
        </w:rPr>
        <w:t xml:space="preserve">der </w:t>
      </w:r>
      <w:r>
        <w:rPr>
          <w:rFonts w:ascii="Arial" w:hAnsi="Arial" w:cs="Arial"/>
          <w:bCs/>
          <w:color w:val="000000"/>
          <w:sz w:val="20"/>
        </w:rPr>
        <w:t xml:space="preserve">Branche eine ganze Reihe von Spezialisten gibt, die ganz genau auf die Bedürfnisse ihrer Zielgruppe zugeschnittene Maschinen bieten. Aber diese Spezialisten haben </w:t>
      </w:r>
      <w:r w:rsidR="00B71517">
        <w:rPr>
          <w:rFonts w:ascii="Arial" w:hAnsi="Arial" w:cs="Arial"/>
          <w:bCs/>
          <w:color w:val="000000"/>
          <w:sz w:val="20"/>
        </w:rPr>
        <w:t xml:space="preserve">im Gegensatz zu </w:t>
      </w:r>
      <w:proofErr w:type="spellStart"/>
      <w:r w:rsidR="00B71517">
        <w:rPr>
          <w:rFonts w:ascii="Arial" w:hAnsi="Arial" w:cs="Arial"/>
          <w:bCs/>
          <w:color w:val="000000"/>
          <w:sz w:val="20"/>
        </w:rPr>
        <w:t>Metabo</w:t>
      </w:r>
      <w:proofErr w:type="spellEnd"/>
      <w:r w:rsidR="00B71517">
        <w:rPr>
          <w:rFonts w:ascii="Arial" w:hAnsi="Arial" w:cs="Arial"/>
          <w:bCs/>
          <w:color w:val="000000"/>
          <w:sz w:val="20"/>
        </w:rPr>
        <w:t xml:space="preserve"> </w:t>
      </w:r>
      <w:r>
        <w:rPr>
          <w:rFonts w:ascii="Arial" w:hAnsi="Arial" w:cs="Arial"/>
          <w:bCs/>
          <w:color w:val="000000"/>
          <w:sz w:val="20"/>
        </w:rPr>
        <w:t>nicht die ganze Palette an gängigen Werkzeugen im Programm, d</w:t>
      </w:r>
      <w:r w:rsidR="00B71517">
        <w:rPr>
          <w:rFonts w:ascii="Arial" w:hAnsi="Arial" w:cs="Arial"/>
          <w:bCs/>
          <w:color w:val="000000"/>
          <w:sz w:val="20"/>
        </w:rPr>
        <w:t xml:space="preserve">ie ein Handwerker über Spezialwerkzeuge </w:t>
      </w:r>
      <w:r w:rsidR="003C1763">
        <w:rPr>
          <w:rFonts w:ascii="Arial" w:hAnsi="Arial" w:cs="Arial"/>
          <w:bCs/>
          <w:color w:val="000000"/>
          <w:sz w:val="20"/>
        </w:rPr>
        <w:t xml:space="preserve">hinaus </w:t>
      </w:r>
      <w:r w:rsidR="00B71517">
        <w:rPr>
          <w:rFonts w:ascii="Arial" w:hAnsi="Arial" w:cs="Arial"/>
          <w:bCs/>
          <w:color w:val="000000"/>
          <w:sz w:val="20"/>
        </w:rPr>
        <w:t xml:space="preserve">für sein Gewerk braucht. </w:t>
      </w:r>
      <w:r w:rsidR="00C65966" w:rsidRPr="00C65966">
        <w:rPr>
          <w:rFonts w:ascii="Arial" w:hAnsi="Arial" w:cs="Arial"/>
          <w:bCs/>
          <w:color w:val="000000"/>
          <w:sz w:val="20"/>
        </w:rPr>
        <w:t xml:space="preserve">Bei kabelgebundenen Maschinen ist das auch kein Problem, da ist die Steckdose die Universal-Schnittstelle aller Hersteller. Aber die Akku-Systeme der einzelnen Hersteller sind </w:t>
      </w:r>
      <w:r w:rsidR="00C65966">
        <w:rPr>
          <w:rFonts w:ascii="Arial" w:hAnsi="Arial" w:cs="Arial"/>
          <w:bCs/>
          <w:color w:val="000000"/>
          <w:sz w:val="20"/>
        </w:rPr>
        <w:t>typischerweise nicht</w:t>
      </w:r>
      <w:r w:rsidR="00C65966" w:rsidRPr="00C65966">
        <w:rPr>
          <w:rFonts w:ascii="Arial" w:hAnsi="Arial" w:cs="Arial"/>
          <w:bCs/>
          <w:color w:val="000000"/>
          <w:sz w:val="20"/>
        </w:rPr>
        <w:t xml:space="preserve"> untereinander kompatibel. </w:t>
      </w:r>
      <w:r w:rsidR="00B71517">
        <w:rPr>
          <w:rFonts w:ascii="Arial" w:hAnsi="Arial" w:cs="Arial"/>
          <w:bCs/>
          <w:color w:val="000000"/>
          <w:sz w:val="20"/>
        </w:rPr>
        <w:t>Garbrecht: „</w:t>
      </w:r>
      <w:r w:rsidR="00C65966" w:rsidRPr="00C65966">
        <w:rPr>
          <w:rFonts w:ascii="Arial" w:hAnsi="Arial" w:cs="Arial"/>
          <w:bCs/>
          <w:color w:val="000000"/>
          <w:sz w:val="20"/>
        </w:rPr>
        <w:t xml:space="preserve">Das </w:t>
      </w:r>
      <w:r w:rsidR="00C65966">
        <w:rPr>
          <w:rFonts w:ascii="Arial" w:hAnsi="Arial" w:cs="Arial"/>
          <w:bCs/>
          <w:color w:val="000000"/>
          <w:sz w:val="20"/>
        </w:rPr>
        <w:t xml:space="preserve">haben </w:t>
      </w:r>
      <w:r w:rsidR="00C65966" w:rsidRPr="00C65966">
        <w:rPr>
          <w:rFonts w:ascii="Arial" w:hAnsi="Arial" w:cs="Arial"/>
          <w:bCs/>
          <w:color w:val="000000"/>
          <w:sz w:val="20"/>
        </w:rPr>
        <w:t xml:space="preserve">wir zumindest für die Maschinen der CAS-Partner </w:t>
      </w:r>
      <w:r w:rsidR="00C65966">
        <w:rPr>
          <w:rFonts w:ascii="Arial" w:hAnsi="Arial" w:cs="Arial"/>
          <w:bCs/>
          <w:color w:val="000000"/>
          <w:sz w:val="20"/>
        </w:rPr>
        <w:t>geändert. Aktuell mehr als 120 Akku-Werkzeuge, Akkus und Ladegeräte aller zehn Hersteller sind untereinander hundertprozentig kompatibel</w:t>
      </w:r>
      <w:r w:rsidR="00B71517">
        <w:rPr>
          <w:rFonts w:ascii="Arial" w:hAnsi="Arial" w:cs="Arial"/>
          <w:bCs/>
          <w:color w:val="000000"/>
          <w:sz w:val="20"/>
        </w:rPr>
        <w:t xml:space="preserve">. Wenn also ein Sanitär-Experte die akkubetriebene Rohrpresse von Rothenberger einsetzen will und beispielsweise noch eine Säbelsäge braucht, kann er unsere nehmen – und mit dem Rothenberger-Akku betreiben. Das gilt auch für den Zimmermann, der auf </w:t>
      </w:r>
      <w:proofErr w:type="spellStart"/>
      <w:r w:rsidR="00B71517">
        <w:rPr>
          <w:rFonts w:ascii="Arial" w:hAnsi="Arial" w:cs="Arial"/>
          <w:bCs/>
          <w:color w:val="000000"/>
          <w:sz w:val="20"/>
        </w:rPr>
        <w:t>Mafell</w:t>
      </w:r>
      <w:proofErr w:type="spellEnd"/>
      <w:r w:rsidR="00B71517">
        <w:rPr>
          <w:rFonts w:ascii="Arial" w:hAnsi="Arial" w:cs="Arial"/>
          <w:bCs/>
          <w:color w:val="000000"/>
          <w:sz w:val="20"/>
        </w:rPr>
        <w:t xml:space="preserve">-Sägen schwört, aber eben auch den Bohrhammer haben will, den </w:t>
      </w:r>
      <w:proofErr w:type="spellStart"/>
      <w:r w:rsidR="00B71517">
        <w:rPr>
          <w:rFonts w:ascii="Arial" w:hAnsi="Arial" w:cs="Arial"/>
          <w:bCs/>
          <w:color w:val="000000"/>
          <w:sz w:val="20"/>
        </w:rPr>
        <w:t>Mafe</w:t>
      </w:r>
      <w:r w:rsidR="003C1763">
        <w:rPr>
          <w:rFonts w:ascii="Arial" w:hAnsi="Arial" w:cs="Arial"/>
          <w:bCs/>
          <w:color w:val="000000"/>
          <w:sz w:val="20"/>
        </w:rPr>
        <w:t>l</w:t>
      </w:r>
      <w:r w:rsidR="00B71517">
        <w:rPr>
          <w:rFonts w:ascii="Arial" w:hAnsi="Arial" w:cs="Arial"/>
          <w:bCs/>
          <w:color w:val="000000"/>
          <w:sz w:val="20"/>
        </w:rPr>
        <w:t>l</w:t>
      </w:r>
      <w:proofErr w:type="spellEnd"/>
      <w:r w:rsidR="00B71517">
        <w:rPr>
          <w:rFonts w:ascii="Arial" w:hAnsi="Arial" w:cs="Arial"/>
          <w:bCs/>
          <w:color w:val="000000"/>
          <w:sz w:val="20"/>
        </w:rPr>
        <w:t xml:space="preserve"> nicht im Programm hat“, erklärt Garbrecht. </w:t>
      </w:r>
    </w:p>
    <w:p w14:paraId="72B1AC55" w14:textId="77777777" w:rsidR="007A4A0C" w:rsidRDefault="007A4A0C" w:rsidP="00BF246C">
      <w:pPr>
        <w:spacing w:line="360" w:lineRule="auto"/>
        <w:jc w:val="both"/>
        <w:rPr>
          <w:rFonts w:ascii="Arial" w:hAnsi="Arial" w:cs="Arial"/>
          <w:bCs/>
          <w:color w:val="000000"/>
          <w:sz w:val="20"/>
        </w:rPr>
      </w:pPr>
    </w:p>
    <w:p w14:paraId="252D2DB2" w14:textId="77777777" w:rsidR="007A4A0C" w:rsidRPr="00BF246C" w:rsidRDefault="007A4A0C" w:rsidP="00BF246C">
      <w:pPr>
        <w:spacing w:line="360" w:lineRule="auto"/>
        <w:jc w:val="both"/>
        <w:rPr>
          <w:rFonts w:ascii="Arial" w:hAnsi="Arial" w:cs="Arial"/>
          <w:bCs/>
          <w:color w:val="000000"/>
          <w:sz w:val="20"/>
        </w:rPr>
      </w:pPr>
    </w:p>
    <w:p w14:paraId="54929084" w14:textId="77777777" w:rsidR="00970712" w:rsidRDefault="00970712" w:rsidP="00970712">
      <w:pPr>
        <w:spacing w:line="360" w:lineRule="auto"/>
        <w:jc w:val="center"/>
        <w:rPr>
          <w:rFonts w:ascii="Arial" w:hAnsi="Arial"/>
          <w:sz w:val="20"/>
        </w:rPr>
      </w:pPr>
      <w:r>
        <w:rPr>
          <w:rFonts w:ascii="Arial" w:hAnsi="Arial"/>
          <w:sz w:val="20"/>
        </w:rPr>
        <w:t>* * *</w:t>
      </w:r>
    </w:p>
    <w:p w14:paraId="15BEFE62" w14:textId="77777777" w:rsidR="00970712" w:rsidRPr="009F0629" w:rsidRDefault="00970712" w:rsidP="00970712">
      <w:pPr>
        <w:spacing w:line="360" w:lineRule="auto"/>
        <w:jc w:val="center"/>
        <w:rPr>
          <w:rFonts w:ascii="Arial" w:eastAsia="Times New Roman" w:hAnsi="Arial" w:cs="Arial"/>
          <w:sz w:val="20"/>
        </w:rPr>
      </w:pPr>
      <w:r>
        <w:rPr>
          <w:rFonts w:ascii="Arial" w:hAnsi="Arial"/>
          <w:sz w:val="20"/>
        </w:rPr>
        <w:t xml:space="preserve">Diese Presseinformation samt Bildern finden Sie auch im Internet unter  </w:t>
      </w:r>
      <w:hyperlink r:id="rId8" w:history="1">
        <w:r w:rsidRPr="00040EB6">
          <w:rPr>
            <w:rStyle w:val="Hyperlink"/>
            <w:rFonts w:ascii="Arial" w:eastAsia="Times New Roman" w:hAnsi="Arial" w:cs="Arial"/>
            <w:sz w:val="20"/>
          </w:rPr>
          <w:t>www.metabo.com/de/de/info/aktuell/presse</w:t>
        </w:r>
      </w:hyperlink>
      <w:r w:rsidRPr="009F0629">
        <w:rPr>
          <w:rFonts w:ascii="Arial" w:hAnsi="Arial"/>
          <w:sz w:val="20"/>
        </w:rPr>
        <w:t xml:space="preserve"> und</w:t>
      </w:r>
      <w:r>
        <w:rPr>
          <w:rFonts w:ascii="Arial" w:eastAsia="Times New Roman" w:hAnsi="Arial" w:cs="Arial"/>
          <w:sz w:val="20"/>
        </w:rPr>
        <w:t xml:space="preserve"> </w:t>
      </w:r>
      <w:r>
        <w:rPr>
          <w:rFonts w:ascii="Arial" w:eastAsia="Times New Roman" w:hAnsi="Arial" w:cs="Arial"/>
          <w:sz w:val="20"/>
        </w:rPr>
        <w:br/>
      </w:r>
      <w:hyperlink r:id="rId9" w:history="1">
        <w:r w:rsidRPr="008A5C94">
          <w:rPr>
            <w:rStyle w:val="Hyperlink"/>
            <w:rFonts w:ascii="Arial" w:hAnsi="Arial"/>
            <w:sz w:val="20"/>
          </w:rPr>
          <w:t>www.cc-stuttgart.de/presseportal</w:t>
        </w:r>
      </w:hyperlink>
      <w:r>
        <w:rPr>
          <w:rFonts w:ascii="Arial" w:hAnsi="Arial" w:cs="Arial"/>
          <w:color w:val="000000"/>
          <w:sz w:val="20"/>
        </w:rPr>
        <w:t xml:space="preserve"> </w:t>
      </w:r>
    </w:p>
    <w:p w14:paraId="5B31B4B1" w14:textId="77777777" w:rsidR="00970712" w:rsidRDefault="00970712" w:rsidP="00970712">
      <w:pPr>
        <w:spacing w:line="360" w:lineRule="auto"/>
        <w:rPr>
          <w:rFonts w:ascii="Arial" w:hAnsi="Arial"/>
          <w:sz w:val="20"/>
        </w:rPr>
      </w:pPr>
    </w:p>
    <w:p w14:paraId="1FEDC217" w14:textId="7A773326" w:rsidR="00F5095A" w:rsidRDefault="00F5095A" w:rsidP="00970712">
      <w:pPr>
        <w:tabs>
          <w:tab w:val="right" w:pos="6379"/>
        </w:tabs>
        <w:spacing w:line="360" w:lineRule="auto"/>
        <w:rPr>
          <w:rFonts w:ascii="Arial" w:hAnsi="Arial" w:cs="Arial"/>
          <w:bCs/>
          <w:color w:val="000000"/>
          <w:sz w:val="20"/>
        </w:rPr>
      </w:pPr>
      <w:r w:rsidRPr="00F5095A">
        <w:rPr>
          <w:rFonts w:ascii="Arial" w:hAnsi="Arial" w:cs="Arial"/>
          <w:bCs/>
          <w:noProof/>
          <w:color w:val="000000"/>
          <w:sz w:val="20"/>
        </w:rPr>
        <w:drawing>
          <wp:inline distT="0" distB="0" distL="0" distR="0" wp14:anchorId="1DAF3C83" wp14:editId="0CB68346">
            <wp:extent cx="4519295" cy="3007999"/>
            <wp:effectExtent l="0" t="0" r="0" b="1905"/>
            <wp:docPr id="5" name="Grafik 5" descr="S:\Kunden\Metabo\Visual-Basics\Bilder\Gebäude und Foyer\U5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unden\Metabo\Visual-Basics\Bilder\Gebäude und Foyer\U575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3007999"/>
                    </a:xfrm>
                    <a:prstGeom prst="rect">
                      <a:avLst/>
                    </a:prstGeom>
                    <a:noFill/>
                    <a:ln>
                      <a:noFill/>
                    </a:ln>
                  </pic:spPr>
                </pic:pic>
              </a:graphicData>
            </a:graphic>
          </wp:inline>
        </w:drawing>
      </w:r>
    </w:p>
    <w:p w14:paraId="68342EA1" w14:textId="5351B954" w:rsidR="00970712" w:rsidRDefault="00F5095A" w:rsidP="00970712">
      <w:pPr>
        <w:tabs>
          <w:tab w:val="right" w:pos="6379"/>
        </w:tabs>
        <w:spacing w:line="360" w:lineRule="auto"/>
        <w:rPr>
          <w:rFonts w:ascii="Arial" w:hAnsi="Arial"/>
          <w:b/>
          <w:sz w:val="20"/>
        </w:rPr>
      </w:pPr>
      <w:r w:rsidRPr="00F5095A">
        <w:rPr>
          <w:rFonts w:ascii="Arial" w:hAnsi="Arial" w:cs="Arial"/>
          <w:bCs/>
          <w:color w:val="000000"/>
          <w:sz w:val="20"/>
        </w:rPr>
        <w:t xml:space="preserve">„Die Gesamtbilanz des Geschäftsjahres ist für uns sehr positiv“, sagt </w:t>
      </w:r>
      <w:proofErr w:type="spellStart"/>
      <w:r w:rsidRPr="00F5095A">
        <w:rPr>
          <w:rFonts w:ascii="Arial" w:hAnsi="Arial" w:cs="Arial"/>
          <w:bCs/>
          <w:color w:val="000000"/>
          <w:sz w:val="20"/>
        </w:rPr>
        <w:t>Metabo</w:t>
      </w:r>
      <w:proofErr w:type="spellEnd"/>
      <w:r w:rsidRPr="00F5095A">
        <w:rPr>
          <w:rFonts w:ascii="Arial" w:hAnsi="Arial" w:cs="Arial"/>
          <w:bCs/>
          <w:color w:val="000000"/>
          <w:sz w:val="20"/>
        </w:rPr>
        <w:t xml:space="preserve"> Geschäftsführer Horst W. Garbrecht</w:t>
      </w:r>
      <w:r>
        <w:rPr>
          <w:rFonts w:ascii="Arial" w:hAnsi="Arial" w:cs="Arial"/>
          <w:bCs/>
          <w:color w:val="000000"/>
          <w:sz w:val="20"/>
        </w:rPr>
        <w:t>.</w:t>
      </w:r>
      <w:r w:rsidRPr="00F5095A">
        <w:rPr>
          <w:rFonts w:ascii="Arial" w:hAnsi="Arial" w:cs="Arial"/>
          <w:bCs/>
          <w:color w:val="000000"/>
          <w:sz w:val="20"/>
        </w:rPr>
        <w:t xml:space="preserve"> Der Treiber des Wachstums</w:t>
      </w:r>
      <w:r>
        <w:rPr>
          <w:rFonts w:ascii="Arial" w:hAnsi="Arial" w:cs="Arial"/>
          <w:bCs/>
          <w:color w:val="000000"/>
          <w:sz w:val="20"/>
        </w:rPr>
        <w:t xml:space="preserve"> auf </w:t>
      </w:r>
      <w:r>
        <w:rPr>
          <w:rFonts w:ascii="Arial" w:hAnsi="Arial" w:cs="Arial"/>
          <w:bCs/>
          <w:color w:val="000000"/>
          <w:sz w:val="20"/>
        </w:rPr>
        <w:t>493 Millionen Euro</w:t>
      </w:r>
      <w:r w:rsidRPr="00F5095A">
        <w:rPr>
          <w:rFonts w:ascii="Arial" w:hAnsi="Arial" w:cs="Arial"/>
          <w:bCs/>
          <w:color w:val="000000"/>
          <w:sz w:val="20"/>
        </w:rPr>
        <w:t xml:space="preserve"> </w:t>
      </w:r>
      <w:r>
        <w:rPr>
          <w:rFonts w:ascii="Arial" w:hAnsi="Arial" w:cs="Arial"/>
          <w:bCs/>
          <w:color w:val="000000"/>
          <w:sz w:val="20"/>
        </w:rPr>
        <w:t xml:space="preserve">im Geschäftsjahr 2018 </w:t>
      </w:r>
      <w:bookmarkStart w:id="0" w:name="_GoBack"/>
      <w:bookmarkEnd w:id="0"/>
      <w:r w:rsidRPr="00F5095A">
        <w:rPr>
          <w:rFonts w:ascii="Arial" w:hAnsi="Arial" w:cs="Arial"/>
          <w:bCs/>
          <w:color w:val="000000"/>
          <w:sz w:val="20"/>
        </w:rPr>
        <w:t>ist ganz klar die Akku-Technologie: Der Umsatz mit akkubetriebenen Maschinen stieg um 19,8 Prozent</w:t>
      </w:r>
      <w:r w:rsidR="00970712" w:rsidRPr="00AA3007">
        <w:rPr>
          <w:rFonts w:ascii="Arial" w:hAnsi="Arial" w:cs="Arial"/>
          <w:bCs/>
          <w:color w:val="000000"/>
          <w:sz w:val="20"/>
        </w:rPr>
        <w:t xml:space="preserve">. </w:t>
      </w:r>
      <w:r w:rsidR="00970712" w:rsidRPr="00C37B3C">
        <w:rPr>
          <w:rStyle w:val="Fett"/>
        </w:rPr>
        <w:t xml:space="preserve">Foto: </w:t>
      </w:r>
      <w:proofErr w:type="spellStart"/>
      <w:r w:rsidR="00970712" w:rsidRPr="00C37B3C">
        <w:rPr>
          <w:rStyle w:val="Fett"/>
        </w:rPr>
        <w:t>Metabo</w:t>
      </w:r>
      <w:proofErr w:type="spellEnd"/>
    </w:p>
    <w:p w14:paraId="34EDB86C" w14:textId="77777777" w:rsidR="00970712" w:rsidRPr="00AA3007" w:rsidRDefault="00970712" w:rsidP="00970712">
      <w:pPr>
        <w:tabs>
          <w:tab w:val="right" w:pos="6379"/>
        </w:tabs>
        <w:spacing w:line="360" w:lineRule="auto"/>
        <w:rPr>
          <w:rFonts w:ascii="Arial" w:hAnsi="Arial"/>
          <w:sz w:val="20"/>
        </w:rPr>
      </w:pPr>
    </w:p>
    <w:p w14:paraId="1EC8CA39" w14:textId="77777777" w:rsidR="00970712" w:rsidRDefault="00970712" w:rsidP="00970712">
      <w:pPr>
        <w:tabs>
          <w:tab w:val="right" w:pos="6379"/>
        </w:tabs>
        <w:spacing w:line="360" w:lineRule="auto"/>
        <w:rPr>
          <w:rStyle w:val="IntensiveHervorhebung"/>
        </w:rPr>
      </w:pPr>
      <w:r w:rsidRPr="00C37B3C">
        <w:rPr>
          <w:rStyle w:val="IntensiveHervorhebung"/>
        </w:rPr>
        <w:t>Alle Fotos zur journalistischen Nutzung mit Nennung</w:t>
      </w:r>
      <w:r w:rsidRPr="00C37B3C">
        <w:rPr>
          <w:rStyle w:val="IntensiveHervorhebung"/>
        </w:rPr>
        <w:br/>
        <w:t>der Quellenan</w:t>
      </w:r>
      <w:r w:rsidRPr="00C37B3C">
        <w:rPr>
          <w:rStyle w:val="IntensiveHervorhebung"/>
        </w:rPr>
        <w:softHyphen/>
        <w:t>gabe zum Abdruck frei.</w:t>
      </w:r>
    </w:p>
    <w:p w14:paraId="1802AF05" w14:textId="77777777" w:rsidR="00970712" w:rsidRPr="00C37B3C" w:rsidRDefault="00970712" w:rsidP="00970712">
      <w:pPr>
        <w:tabs>
          <w:tab w:val="right" w:pos="6379"/>
        </w:tabs>
        <w:spacing w:line="360" w:lineRule="auto"/>
        <w:rPr>
          <w:rStyle w:val="IntensiveHervorhebung"/>
        </w:rPr>
      </w:pPr>
    </w:p>
    <w:p w14:paraId="3A012324" w14:textId="77777777" w:rsidR="00970712" w:rsidRPr="00EF3568" w:rsidRDefault="00970712" w:rsidP="00970712">
      <w:pPr>
        <w:pStyle w:val="Zitat"/>
        <w:rPr>
          <w:rFonts w:cs="Arial"/>
        </w:rPr>
      </w:pPr>
      <w:r w:rsidRPr="00EF3568">
        <w:rPr>
          <w:rFonts w:cs="Arial"/>
        </w:rPr>
        <w:t xml:space="preserve">Über </w:t>
      </w:r>
      <w:proofErr w:type="spellStart"/>
      <w:r w:rsidRPr="00EF3568">
        <w:rPr>
          <w:rFonts w:cs="Arial"/>
        </w:rPr>
        <w:t>Metabo</w:t>
      </w:r>
      <w:proofErr w:type="spellEnd"/>
    </w:p>
    <w:p w14:paraId="58ADEB20" w14:textId="77777777" w:rsidR="00970712" w:rsidRPr="00EF3568" w:rsidRDefault="00970712" w:rsidP="00970712">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seine Vision der Kabellosen Baustelle zur Wirklichkeit gemacht. Unter dem Markennamen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bietet der Vollsortimenter Maschinen und Zubehör für alle gängigen Anwendungen, aber auch Kompetenzprodukte und Systemlösungen für spezielle Anforderungen. Das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Programm umfasst außer dem umfangreichen Sortiment an Akkugeräten auch kabelgebundene Netzmaschinen und Druckluftwerkzeuge. 1924 im schwäbischen Nürtingen gegründet, ist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heute ein mittelständisches Unternehmen, das außer am Stammsitz Nürtingen auch im chinesischen Shanghai produziert. 25 Vertriebsgesellschaften und mehr als 100 Importeure sichern die internationale Präsenz. Weltweit arbeiten rund 2.000 Menschen für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Sie haben</w:t>
      </w:r>
      <w:r>
        <w:rPr>
          <w:rFonts w:ascii="Arial" w:hAnsi="Arial" w:cs="Arial"/>
          <w:color w:val="000000"/>
          <w:sz w:val="18"/>
          <w:szCs w:val="18"/>
        </w:rPr>
        <w:t xml:space="preserve"> im Geschäftsjahr 2018 (April 201</w:t>
      </w:r>
      <w:r w:rsidRPr="00EF3568">
        <w:rPr>
          <w:rFonts w:ascii="Arial" w:hAnsi="Arial" w:cs="Arial"/>
          <w:color w:val="000000"/>
          <w:sz w:val="18"/>
          <w:szCs w:val="18"/>
        </w:rPr>
        <w:t xml:space="preserve">8 bis März 2019) einen Umsatz von 493 Millionen Euro erwirtschaftet. Mehr über das Unternehmen </w:t>
      </w:r>
      <w:proofErr w:type="spellStart"/>
      <w:r w:rsidRPr="00EF3568">
        <w:rPr>
          <w:rFonts w:ascii="Arial" w:hAnsi="Arial" w:cs="Arial"/>
          <w:color w:val="000000"/>
          <w:sz w:val="18"/>
          <w:szCs w:val="18"/>
        </w:rPr>
        <w:t>Metabo</w:t>
      </w:r>
      <w:proofErr w:type="spellEnd"/>
      <w:r w:rsidRPr="00EF3568">
        <w:rPr>
          <w:rFonts w:ascii="Arial" w:hAnsi="Arial" w:cs="Arial"/>
          <w:color w:val="000000"/>
          <w:sz w:val="18"/>
          <w:szCs w:val="18"/>
        </w:rPr>
        <w:t xml:space="preserve"> und seine Produkte unter </w:t>
      </w:r>
      <w:hyperlink r:id="rId11"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23221CAB" w14:textId="77777777" w:rsidR="00970712" w:rsidRPr="00EF3568" w:rsidRDefault="00970712" w:rsidP="00970712">
      <w:pPr>
        <w:rPr>
          <w:rFonts w:ascii="Arial" w:hAnsi="Arial" w:cs="Arial"/>
          <w:sz w:val="18"/>
          <w:szCs w:val="18"/>
        </w:rPr>
      </w:pPr>
    </w:p>
    <w:p w14:paraId="6EB29121" w14:textId="77777777" w:rsidR="00970712" w:rsidRPr="00EF3568" w:rsidRDefault="00970712" w:rsidP="00970712">
      <w:pPr>
        <w:rPr>
          <w:rFonts w:ascii="Arial" w:hAnsi="Arial" w:cs="Arial"/>
          <w:sz w:val="18"/>
          <w:szCs w:val="18"/>
        </w:rPr>
      </w:pPr>
    </w:p>
    <w:p w14:paraId="537683FE" w14:textId="77777777" w:rsidR="00970712" w:rsidRPr="00EF3568" w:rsidRDefault="00970712" w:rsidP="00970712">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4087"/>
      </w:tblGrid>
      <w:tr w:rsidR="00970712" w:rsidRPr="00EF3568" w14:paraId="181AC5A6" w14:textId="77777777" w:rsidTr="00245ABF">
        <w:trPr>
          <w:trHeight w:val="1350"/>
        </w:trPr>
        <w:tc>
          <w:tcPr>
            <w:tcW w:w="3085" w:type="dxa"/>
            <w:hideMark/>
          </w:tcPr>
          <w:p w14:paraId="04B27B6C"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Clarissa Bucher</w:t>
            </w:r>
          </w:p>
          <w:p w14:paraId="4E359109"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7809E5F3"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t>
            </w:r>
            <w:proofErr w:type="spellEnd"/>
            <w:r w:rsidRPr="00EF3568">
              <w:rPr>
                <w:rStyle w:val="SchwacherVerweis"/>
              </w:rPr>
              <w:t>-Allee 1</w:t>
            </w:r>
          </w:p>
          <w:p w14:paraId="2EC799C2"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3A627255"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72-22 29</w:t>
            </w:r>
          </w:p>
          <w:p w14:paraId="6DC8EBF6"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50112857"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hyperlink r:id="rId12" w:history="1">
              <w:r w:rsidRPr="00EF3568">
                <w:rPr>
                  <w:rStyle w:val="Hyperlink"/>
                  <w:rFonts w:ascii="Arial" w:hAnsi="Arial" w:cs="Arial"/>
                  <w:sz w:val="18"/>
                  <w:szCs w:val="18"/>
                </w:rPr>
                <w:t>cbucher@metabo.de</w:t>
              </w:r>
            </w:hyperlink>
          </w:p>
        </w:tc>
        <w:tc>
          <w:tcPr>
            <w:tcW w:w="4172" w:type="dxa"/>
            <w:hideMark/>
          </w:tcPr>
          <w:p w14:paraId="3D4561B4" w14:textId="77777777" w:rsidR="00970712" w:rsidRPr="00EF3568" w:rsidRDefault="00970712" w:rsidP="00245ABF">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Hubert Heinz / Marie Hertfelder</w:t>
            </w:r>
          </w:p>
          <w:p w14:paraId="29C216E6" w14:textId="77777777" w:rsidR="00970712" w:rsidRPr="00EF3568" w:rsidRDefault="00970712" w:rsidP="00245ABF">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15F54D99"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7EAEAA77"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0DCE86CD"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47162BC8" w14:textId="77777777" w:rsidR="00970712" w:rsidRPr="00EF3568" w:rsidRDefault="00970712" w:rsidP="00245ABF">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389A722C" w14:textId="77777777" w:rsidR="00970712" w:rsidRPr="00EF3568" w:rsidRDefault="00970712" w:rsidP="00245ABF">
            <w:pPr>
              <w:pStyle w:val="Kopfzeile"/>
              <w:tabs>
                <w:tab w:val="clear" w:pos="4536"/>
                <w:tab w:val="left" w:pos="2977"/>
                <w:tab w:val="left" w:pos="6974"/>
                <w:tab w:val="right" w:pos="7230"/>
              </w:tabs>
              <w:ind w:left="-105" w:right="27"/>
              <w:rPr>
                <w:rStyle w:val="SchwacherVerweis"/>
                <w:color w:val="666666"/>
                <w:u w:val="single"/>
              </w:rPr>
            </w:pPr>
            <w:hyperlink r:id="rId13" w:history="1">
              <w:r w:rsidRPr="00EF3568">
                <w:rPr>
                  <w:rStyle w:val="Hyperlink"/>
                  <w:rFonts w:ascii="Arial" w:hAnsi="Arial" w:cs="Arial"/>
                  <w:sz w:val="18"/>
                  <w:szCs w:val="18"/>
                </w:rPr>
                <w:t>metabo@cc-stuttgart.de</w:t>
              </w:r>
            </w:hyperlink>
            <w:r w:rsidRPr="00EF3568">
              <w:rPr>
                <w:rStyle w:val="SchwacherVerweis"/>
              </w:rPr>
              <w:t xml:space="preserve"> </w:t>
            </w:r>
          </w:p>
        </w:tc>
      </w:tr>
    </w:tbl>
    <w:p w14:paraId="561D259B" w14:textId="77777777" w:rsidR="00970712" w:rsidRPr="00CC280D" w:rsidRDefault="00970712" w:rsidP="00970712">
      <w:pPr>
        <w:pStyle w:val="Kopfzeile"/>
        <w:tabs>
          <w:tab w:val="clear" w:pos="4536"/>
          <w:tab w:val="left" w:pos="2977"/>
          <w:tab w:val="left" w:pos="6974"/>
          <w:tab w:val="right" w:pos="7230"/>
        </w:tabs>
        <w:ind w:right="27"/>
        <w:rPr>
          <w:rFonts w:ascii="Arial" w:hAnsi="Arial" w:cs="Arial"/>
          <w:sz w:val="18"/>
          <w:szCs w:val="18"/>
        </w:rPr>
      </w:pPr>
    </w:p>
    <w:p w14:paraId="329DEC73" w14:textId="77777777" w:rsidR="009A61CC" w:rsidRPr="00CC280D" w:rsidRDefault="009A61CC" w:rsidP="00970712">
      <w:pPr>
        <w:spacing w:line="360" w:lineRule="auto"/>
        <w:jc w:val="center"/>
        <w:rPr>
          <w:rFonts w:ascii="Arial" w:hAnsi="Arial" w:cs="Arial"/>
          <w:sz w:val="18"/>
          <w:szCs w:val="18"/>
        </w:rPr>
      </w:pPr>
    </w:p>
    <w:sectPr w:rsidR="009A61CC" w:rsidRPr="00CC280D" w:rsidSect="00306DF0">
      <w:headerReference w:type="default" r:id="rId14"/>
      <w:footerReference w:type="default" r:id="rId15"/>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19AC4" w14:textId="77777777" w:rsidR="006C0FBD" w:rsidRDefault="006C0FBD">
      <w:r>
        <w:separator/>
      </w:r>
    </w:p>
  </w:endnote>
  <w:endnote w:type="continuationSeparator" w:id="0">
    <w:p w14:paraId="701EC3F9" w14:textId="77777777" w:rsidR="006C0FBD" w:rsidRDefault="006C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9727D" w14:textId="39078D96" w:rsidR="008733EE" w:rsidRPr="0001400F" w:rsidRDefault="00437D9F" w:rsidP="00C11A96">
    <w:pPr>
      <w:pStyle w:val="Fuzeile"/>
      <w:jc w:val="right"/>
      <w:rPr>
        <w:rStyle w:val="IntensiverVerweis"/>
      </w:rPr>
    </w:pPr>
    <w:r w:rsidRPr="0001400F">
      <w:rPr>
        <w:rStyle w:val="IntensiverVerweis"/>
      </w:rPr>
      <w:fldChar w:fldCharType="begin"/>
    </w:r>
    <w:r w:rsidR="008733EE" w:rsidRPr="0001400F">
      <w:rPr>
        <w:rStyle w:val="IntensiverVerweis"/>
      </w:rPr>
      <w:instrText xml:space="preserve"> PAGE </w:instrText>
    </w:r>
    <w:r w:rsidRPr="0001400F">
      <w:rPr>
        <w:rStyle w:val="IntensiverVerweis"/>
      </w:rPr>
      <w:fldChar w:fldCharType="separate"/>
    </w:r>
    <w:r w:rsidR="00F5095A">
      <w:rPr>
        <w:rStyle w:val="IntensiverVerweis"/>
        <w:noProof/>
      </w:rPr>
      <w:t>4</w:t>
    </w:r>
    <w:r w:rsidRPr="0001400F">
      <w:rPr>
        <w:rStyle w:val="IntensiverVerweis"/>
      </w:rPr>
      <w:fldChar w:fldCharType="end"/>
    </w:r>
    <w:r w:rsidR="008733EE" w:rsidRPr="0001400F">
      <w:rPr>
        <w:rStyle w:val="IntensiverVerweis"/>
      </w:rPr>
      <w:t>/</w:t>
    </w:r>
    <w:r w:rsidRPr="0001400F">
      <w:rPr>
        <w:rStyle w:val="IntensiverVerweis"/>
      </w:rPr>
      <w:fldChar w:fldCharType="begin"/>
    </w:r>
    <w:r w:rsidR="008733EE" w:rsidRPr="0001400F">
      <w:rPr>
        <w:rStyle w:val="IntensiverVerweis"/>
      </w:rPr>
      <w:instrText xml:space="preserve"> NUMPAGES </w:instrText>
    </w:r>
    <w:r w:rsidRPr="0001400F">
      <w:rPr>
        <w:rStyle w:val="IntensiverVerweis"/>
      </w:rPr>
      <w:fldChar w:fldCharType="separate"/>
    </w:r>
    <w:r w:rsidR="00F5095A">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1C895" w14:textId="77777777" w:rsidR="006C0FBD" w:rsidRDefault="006C0FBD">
      <w:r>
        <w:separator/>
      </w:r>
    </w:p>
  </w:footnote>
  <w:footnote w:type="continuationSeparator" w:id="0">
    <w:p w14:paraId="058A0EF3" w14:textId="77777777" w:rsidR="006C0FBD" w:rsidRDefault="006C0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96A1" w14:textId="77777777" w:rsidR="008733EE" w:rsidRPr="00C37B3C" w:rsidRDefault="00EF4D3E"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254F776B" wp14:editId="74A50D99">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E05F803"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AoA&#10;AAAAAAAAIQD/oV+nnRMAAJ0TAAAUAAAAZHJzL21lZGlhL2ltYWdlMS5wbmeJUE5HDQoaCgAAAA1J&#10;SERSAAAFNQAAARsIAwAAADy+kPIAAAAZdEVYdFNvZnR3YXJlAEFkb2JlIEltYWdlUmVhZHlxyWU8&#10;AAADa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sidR="00134105">
      <w:rPr>
        <w:rStyle w:val="Hervorhebung"/>
      </w:rPr>
      <w:t>PRESSEINFORMATION</w:t>
    </w:r>
  </w:p>
  <w:p w14:paraId="53405BC7" w14:textId="77777777" w:rsidR="008733EE" w:rsidRDefault="008733EE"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BD"/>
    <w:rsid w:val="0000082B"/>
    <w:rsid w:val="00001B53"/>
    <w:rsid w:val="0000552A"/>
    <w:rsid w:val="0000762C"/>
    <w:rsid w:val="00007772"/>
    <w:rsid w:val="00007828"/>
    <w:rsid w:val="000111D3"/>
    <w:rsid w:val="0001400F"/>
    <w:rsid w:val="00023748"/>
    <w:rsid w:val="00024169"/>
    <w:rsid w:val="00027132"/>
    <w:rsid w:val="00033052"/>
    <w:rsid w:val="00037C68"/>
    <w:rsid w:val="00044D6F"/>
    <w:rsid w:val="0004574A"/>
    <w:rsid w:val="00047DC6"/>
    <w:rsid w:val="00053D2D"/>
    <w:rsid w:val="000576FD"/>
    <w:rsid w:val="00057E14"/>
    <w:rsid w:val="000734CD"/>
    <w:rsid w:val="000748AA"/>
    <w:rsid w:val="00080DEE"/>
    <w:rsid w:val="000850E9"/>
    <w:rsid w:val="00091634"/>
    <w:rsid w:val="00092381"/>
    <w:rsid w:val="00095893"/>
    <w:rsid w:val="00096ED0"/>
    <w:rsid w:val="00097331"/>
    <w:rsid w:val="000A11B4"/>
    <w:rsid w:val="000A698C"/>
    <w:rsid w:val="000C46AC"/>
    <w:rsid w:val="000D2292"/>
    <w:rsid w:val="000D5B22"/>
    <w:rsid w:val="000E627D"/>
    <w:rsid w:val="000F506B"/>
    <w:rsid w:val="001068F4"/>
    <w:rsid w:val="00112B1B"/>
    <w:rsid w:val="00123FF7"/>
    <w:rsid w:val="001260BB"/>
    <w:rsid w:val="00134105"/>
    <w:rsid w:val="0016033E"/>
    <w:rsid w:val="00167257"/>
    <w:rsid w:val="00171AD2"/>
    <w:rsid w:val="00174C44"/>
    <w:rsid w:val="001878BA"/>
    <w:rsid w:val="001B5A45"/>
    <w:rsid w:val="001C13DD"/>
    <w:rsid w:val="001C5A59"/>
    <w:rsid w:val="001D2DD5"/>
    <w:rsid w:val="001E0F69"/>
    <w:rsid w:val="00201C2A"/>
    <w:rsid w:val="00205EE5"/>
    <w:rsid w:val="002070D8"/>
    <w:rsid w:val="00213159"/>
    <w:rsid w:val="002165F9"/>
    <w:rsid w:val="00222D1C"/>
    <w:rsid w:val="00236B79"/>
    <w:rsid w:val="00242546"/>
    <w:rsid w:val="00244500"/>
    <w:rsid w:val="00246201"/>
    <w:rsid w:val="0026171C"/>
    <w:rsid w:val="002625E3"/>
    <w:rsid w:val="002631A5"/>
    <w:rsid w:val="00267F48"/>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F568B"/>
    <w:rsid w:val="002F7DE7"/>
    <w:rsid w:val="00306DF0"/>
    <w:rsid w:val="00313FA9"/>
    <w:rsid w:val="00316445"/>
    <w:rsid w:val="003247CD"/>
    <w:rsid w:val="003324B3"/>
    <w:rsid w:val="00342D2A"/>
    <w:rsid w:val="00343085"/>
    <w:rsid w:val="00347B74"/>
    <w:rsid w:val="00353765"/>
    <w:rsid w:val="00353A23"/>
    <w:rsid w:val="00356871"/>
    <w:rsid w:val="0036021B"/>
    <w:rsid w:val="003641B7"/>
    <w:rsid w:val="00370E30"/>
    <w:rsid w:val="00377071"/>
    <w:rsid w:val="00377282"/>
    <w:rsid w:val="00377295"/>
    <w:rsid w:val="00386104"/>
    <w:rsid w:val="00396006"/>
    <w:rsid w:val="003A0BA4"/>
    <w:rsid w:val="003A3860"/>
    <w:rsid w:val="003A6468"/>
    <w:rsid w:val="003B7167"/>
    <w:rsid w:val="003C070E"/>
    <w:rsid w:val="003C1763"/>
    <w:rsid w:val="003C24AC"/>
    <w:rsid w:val="003D4D99"/>
    <w:rsid w:val="003D5A1F"/>
    <w:rsid w:val="003E0CFC"/>
    <w:rsid w:val="003E6F25"/>
    <w:rsid w:val="003F27E1"/>
    <w:rsid w:val="003F46B9"/>
    <w:rsid w:val="003F591B"/>
    <w:rsid w:val="00401947"/>
    <w:rsid w:val="00404D46"/>
    <w:rsid w:val="00405104"/>
    <w:rsid w:val="004069A3"/>
    <w:rsid w:val="00412DF6"/>
    <w:rsid w:val="00425F56"/>
    <w:rsid w:val="00426FA2"/>
    <w:rsid w:val="004326DA"/>
    <w:rsid w:val="0043331F"/>
    <w:rsid w:val="004337B3"/>
    <w:rsid w:val="00437D9F"/>
    <w:rsid w:val="004432F0"/>
    <w:rsid w:val="00443616"/>
    <w:rsid w:val="004460C3"/>
    <w:rsid w:val="00446768"/>
    <w:rsid w:val="00450695"/>
    <w:rsid w:val="00456B68"/>
    <w:rsid w:val="00460EFE"/>
    <w:rsid w:val="00462C93"/>
    <w:rsid w:val="004635A8"/>
    <w:rsid w:val="0047605E"/>
    <w:rsid w:val="00476497"/>
    <w:rsid w:val="0048760E"/>
    <w:rsid w:val="00490D73"/>
    <w:rsid w:val="004930CE"/>
    <w:rsid w:val="00493A93"/>
    <w:rsid w:val="00494065"/>
    <w:rsid w:val="004A3BBD"/>
    <w:rsid w:val="004A58B9"/>
    <w:rsid w:val="004A5E6B"/>
    <w:rsid w:val="004B48B4"/>
    <w:rsid w:val="004B499F"/>
    <w:rsid w:val="004B5193"/>
    <w:rsid w:val="004C4150"/>
    <w:rsid w:val="004D1492"/>
    <w:rsid w:val="004D5BB3"/>
    <w:rsid w:val="004E1EBD"/>
    <w:rsid w:val="004E3E46"/>
    <w:rsid w:val="004E764E"/>
    <w:rsid w:val="004F2AE3"/>
    <w:rsid w:val="004F776F"/>
    <w:rsid w:val="00506596"/>
    <w:rsid w:val="00506C8E"/>
    <w:rsid w:val="00507133"/>
    <w:rsid w:val="00525A93"/>
    <w:rsid w:val="00541824"/>
    <w:rsid w:val="00552EEE"/>
    <w:rsid w:val="00552F73"/>
    <w:rsid w:val="00566C00"/>
    <w:rsid w:val="00571DFB"/>
    <w:rsid w:val="0057398B"/>
    <w:rsid w:val="00581F69"/>
    <w:rsid w:val="0058254F"/>
    <w:rsid w:val="005A2223"/>
    <w:rsid w:val="005A6E63"/>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7563"/>
    <w:rsid w:val="00606A5A"/>
    <w:rsid w:val="00610241"/>
    <w:rsid w:val="00614B87"/>
    <w:rsid w:val="00614D50"/>
    <w:rsid w:val="00620B19"/>
    <w:rsid w:val="00641FC9"/>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B1430"/>
    <w:rsid w:val="006B3EF8"/>
    <w:rsid w:val="006B65AA"/>
    <w:rsid w:val="006C0FBD"/>
    <w:rsid w:val="006C620F"/>
    <w:rsid w:val="006C6FC7"/>
    <w:rsid w:val="006D158A"/>
    <w:rsid w:val="006F3EAA"/>
    <w:rsid w:val="00700A85"/>
    <w:rsid w:val="00702F98"/>
    <w:rsid w:val="00706F41"/>
    <w:rsid w:val="007104FB"/>
    <w:rsid w:val="0074574E"/>
    <w:rsid w:val="00752BDA"/>
    <w:rsid w:val="007547B9"/>
    <w:rsid w:val="007554A4"/>
    <w:rsid w:val="00761983"/>
    <w:rsid w:val="00766BEA"/>
    <w:rsid w:val="00770FB8"/>
    <w:rsid w:val="0078359A"/>
    <w:rsid w:val="00784B97"/>
    <w:rsid w:val="00793370"/>
    <w:rsid w:val="007A208D"/>
    <w:rsid w:val="007A3B58"/>
    <w:rsid w:val="007A4A0C"/>
    <w:rsid w:val="007B5237"/>
    <w:rsid w:val="007C65D8"/>
    <w:rsid w:val="007D00A0"/>
    <w:rsid w:val="007D0344"/>
    <w:rsid w:val="007D342B"/>
    <w:rsid w:val="00811A64"/>
    <w:rsid w:val="00812897"/>
    <w:rsid w:val="008172E7"/>
    <w:rsid w:val="00824DC8"/>
    <w:rsid w:val="00831722"/>
    <w:rsid w:val="00831EC2"/>
    <w:rsid w:val="00833E77"/>
    <w:rsid w:val="00835832"/>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83398"/>
    <w:rsid w:val="008960DD"/>
    <w:rsid w:val="008C0C17"/>
    <w:rsid w:val="008C2354"/>
    <w:rsid w:val="008C6B45"/>
    <w:rsid w:val="008D0F7B"/>
    <w:rsid w:val="008D3082"/>
    <w:rsid w:val="008D4B32"/>
    <w:rsid w:val="008D59F9"/>
    <w:rsid w:val="008D6DD2"/>
    <w:rsid w:val="008E69F1"/>
    <w:rsid w:val="008F5085"/>
    <w:rsid w:val="00921331"/>
    <w:rsid w:val="00932F71"/>
    <w:rsid w:val="009331BB"/>
    <w:rsid w:val="009376FF"/>
    <w:rsid w:val="0094422B"/>
    <w:rsid w:val="009451B5"/>
    <w:rsid w:val="009556E5"/>
    <w:rsid w:val="00964129"/>
    <w:rsid w:val="009666C1"/>
    <w:rsid w:val="00970712"/>
    <w:rsid w:val="00972AFF"/>
    <w:rsid w:val="009914BB"/>
    <w:rsid w:val="00997B32"/>
    <w:rsid w:val="009A4D5D"/>
    <w:rsid w:val="009A61CC"/>
    <w:rsid w:val="009B7C66"/>
    <w:rsid w:val="009C5CA9"/>
    <w:rsid w:val="009C6DA1"/>
    <w:rsid w:val="009D1275"/>
    <w:rsid w:val="009E1B3C"/>
    <w:rsid w:val="009E7F75"/>
    <w:rsid w:val="009F0629"/>
    <w:rsid w:val="009F1EDA"/>
    <w:rsid w:val="00A1010C"/>
    <w:rsid w:val="00A23777"/>
    <w:rsid w:val="00A3766B"/>
    <w:rsid w:val="00A41549"/>
    <w:rsid w:val="00A47C68"/>
    <w:rsid w:val="00A50152"/>
    <w:rsid w:val="00A5180C"/>
    <w:rsid w:val="00A67647"/>
    <w:rsid w:val="00A70139"/>
    <w:rsid w:val="00A71290"/>
    <w:rsid w:val="00A76F3D"/>
    <w:rsid w:val="00A8483D"/>
    <w:rsid w:val="00A859E1"/>
    <w:rsid w:val="00A8616D"/>
    <w:rsid w:val="00AA3007"/>
    <w:rsid w:val="00AA42F1"/>
    <w:rsid w:val="00AB62CE"/>
    <w:rsid w:val="00AC5167"/>
    <w:rsid w:val="00AC7DDE"/>
    <w:rsid w:val="00AD2466"/>
    <w:rsid w:val="00AD704E"/>
    <w:rsid w:val="00AE2A3B"/>
    <w:rsid w:val="00AF0D61"/>
    <w:rsid w:val="00AF78EC"/>
    <w:rsid w:val="00B02C33"/>
    <w:rsid w:val="00B05944"/>
    <w:rsid w:val="00B05BEF"/>
    <w:rsid w:val="00B066AA"/>
    <w:rsid w:val="00B06D53"/>
    <w:rsid w:val="00B127F6"/>
    <w:rsid w:val="00B131CE"/>
    <w:rsid w:val="00B1716D"/>
    <w:rsid w:val="00B23546"/>
    <w:rsid w:val="00B35452"/>
    <w:rsid w:val="00B359A4"/>
    <w:rsid w:val="00B40033"/>
    <w:rsid w:val="00B4301E"/>
    <w:rsid w:val="00B444C3"/>
    <w:rsid w:val="00B45529"/>
    <w:rsid w:val="00B47217"/>
    <w:rsid w:val="00B47C92"/>
    <w:rsid w:val="00B512E3"/>
    <w:rsid w:val="00B51857"/>
    <w:rsid w:val="00B53763"/>
    <w:rsid w:val="00B54AF4"/>
    <w:rsid w:val="00B62A60"/>
    <w:rsid w:val="00B6661E"/>
    <w:rsid w:val="00B71517"/>
    <w:rsid w:val="00B955E4"/>
    <w:rsid w:val="00BA5C7E"/>
    <w:rsid w:val="00BA60B7"/>
    <w:rsid w:val="00BB549F"/>
    <w:rsid w:val="00BC0584"/>
    <w:rsid w:val="00BC379C"/>
    <w:rsid w:val="00BD0851"/>
    <w:rsid w:val="00BD6A7C"/>
    <w:rsid w:val="00BE3C2A"/>
    <w:rsid w:val="00BF246C"/>
    <w:rsid w:val="00BF317D"/>
    <w:rsid w:val="00BF43E3"/>
    <w:rsid w:val="00C02C41"/>
    <w:rsid w:val="00C11A96"/>
    <w:rsid w:val="00C12ED4"/>
    <w:rsid w:val="00C21BD1"/>
    <w:rsid w:val="00C25F66"/>
    <w:rsid w:val="00C363B4"/>
    <w:rsid w:val="00C37B3C"/>
    <w:rsid w:val="00C43869"/>
    <w:rsid w:val="00C52436"/>
    <w:rsid w:val="00C53155"/>
    <w:rsid w:val="00C555DF"/>
    <w:rsid w:val="00C5653A"/>
    <w:rsid w:val="00C60698"/>
    <w:rsid w:val="00C65966"/>
    <w:rsid w:val="00C7381C"/>
    <w:rsid w:val="00C77360"/>
    <w:rsid w:val="00C841C2"/>
    <w:rsid w:val="00C9354D"/>
    <w:rsid w:val="00C95B23"/>
    <w:rsid w:val="00CA0973"/>
    <w:rsid w:val="00CA681A"/>
    <w:rsid w:val="00CB1FFD"/>
    <w:rsid w:val="00CC280D"/>
    <w:rsid w:val="00CC4631"/>
    <w:rsid w:val="00CD21A2"/>
    <w:rsid w:val="00CD2E6D"/>
    <w:rsid w:val="00CD33BE"/>
    <w:rsid w:val="00CD7404"/>
    <w:rsid w:val="00CE1AC3"/>
    <w:rsid w:val="00CE22B2"/>
    <w:rsid w:val="00CF5B98"/>
    <w:rsid w:val="00D01744"/>
    <w:rsid w:val="00D01CD1"/>
    <w:rsid w:val="00D16A3C"/>
    <w:rsid w:val="00D33CEA"/>
    <w:rsid w:val="00D34F83"/>
    <w:rsid w:val="00D4091D"/>
    <w:rsid w:val="00D420B8"/>
    <w:rsid w:val="00D43A78"/>
    <w:rsid w:val="00D469B9"/>
    <w:rsid w:val="00D47187"/>
    <w:rsid w:val="00D52B4C"/>
    <w:rsid w:val="00D62F22"/>
    <w:rsid w:val="00D66503"/>
    <w:rsid w:val="00D66F2A"/>
    <w:rsid w:val="00D73415"/>
    <w:rsid w:val="00D7558B"/>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7063"/>
    <w:rsid w:val="00E57DCE"/>
    <w:rsid w:val="00E6389C"/>
    <w:rsid w:val="00E67E12"/>
    <w:rsid w:val="00E94D70"/>
    <w:rsid w:val="00EA4600"/>
    <w:rsid w:val="00EB5BB5"/>
    <w:rsid w:val="00EC078B"/>
    <w:rsid w:val="00EC0E11"/>
    <w:rsid w:val="00ED5E93"/>
    <w:rsid w:val="00ED7168"/>
    <w:rsid w:val="00EE1475"/>
    <w:rsid w:val="00EF4D3E"/>
    <w:rsid w:val="00EF6282"/>
    <w:rsid w:val="00F063F7"/>
    <w:rsid w:val="00F16A3E"/>
    <w:rsid w:val="00F20634"/>
    <w:rsid w:val="00F237ED"/>
    <w:rsid w:val="00F261BF"/>
    <w:rsid w:val="00F2668A"/>
    <w:rsid w:val="00F26ECF"/>
    <w:rsid w:val="00F311A2"/>
    <w:rsid w:val="00F31B60"/>
    <w:rsid w:val="00F43F13"/>
    <w:rsid w:val="00F444F8"/>
    <w:rsid w:val="00F5095A"/>
    <w:rsid w:val="00F558F2"/>
    <w:rsid w:val="00F6656E"/>
    <w:rsid w:val="00F7515D"/>
    <w:rsid w:val="00F75334"/>
    <w:rsid w:val="00F80CBC"/>
    <w:rsid w:val="00F91FBD"/>
    <w:rsid w:val="00F95EC0"/>
    <w:rsid w:val="00FA289B"/>
    <w:rsid w:val="00FB5200"/>
    <w:rsid w:val="00FD04CE"/>
    <w:rsid w:val="00FD21D5"/>
    <w:rsid w:val="00FD2438"/>
    <w:rsid w:val="00FD3B28"/>
    <w:rsid w:val="00FD5C7E"/>
    <w:rsid w:val="00FE0306"/>
    <w:rsid w:val="00FE27E5"/>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27718794"/>
  <w15:docId w15:val="{5360101A-E179-4799-BC0F-281184D9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46747830">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metabo@cc-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bucher@metab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4D1AD-2E28-43CC-ABF0-270838654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5364E717</Template>
  <TotalTime>0</TotalTime>
  <Pages>4</Pages>
  <Words>886</Words>
  <Characters>6069</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6942</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Hubert.Heinz</dc:creator>
  <cp:lastModifiedBy>Marie Hertfelder</cp:lastModifiedBy>
  <cp:revision>6</cp:revision>
  <cp:lastPrinted>2011-02-09T07:07:00Z</cp:lastPrinted>
  <dcterms:created xsi:type="dcterms:W3CDTF">2019-05-15T06:58:00Z</dcterms:created>
  <dcterms:modified xsi:type="dcterms:W3CDTF">2019-05-15T11:40:00Z</dcterms:modified>
</cp:coreProperties>
</file>