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4AA0A" w14:textId="59B0706E" w:rsidR="0015043F" w:rsidRDefault="006700CD" w:rsidP="0015043F">
      <w:pPr>
        <w:spacing w:line="360" w:lineRule="auto"/>
        <w:rPr>
          <w:rFonts w:ascii="Arial" w:hAnsi="Arial" w:cs="Arial"/>
          <w:b/>
          <w:noProof/>
          <w:sz w:val="24"/>
        </w:rPr>
      </w:pPr>
      <w:r>
        <mc:AlternateContent>
          <mc:Choice Requires="wps">
            <w:drawing>
              <wp:anchor distT="0" distB="0" distL="114300" distR="114300" simplePos="0" relativeHeight="251659264" behindDoc="0" locked="0" layoutInCell="1" allowOverlap="1" wp14:anchorId="0BB6D435" wp14:editId="3935E65D">
                <wp:simplePos x="0" y="0"/>
                <wp:positionH relativeFrom="column">
                  <wp:posOffset>4867275</wp:posOffset>
                </wp:positionH>
                <wp:positionV relativeFrom="paragraph">
                  <wp:posOffset>10795</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23DE01" w14:textId="1EA60E64" w:rsidR="006700CD" w:rsidRDefault="006700CD" w:rsidP="006700CD">
                            <w:pPr>
                              <w:spacing w:line="276" w:lineRule="auto"/>
                              <w:rPr>
                                <w:rFonts w:ascii="Arial" w:hAnsi="Arial" w:cs="Arial"/>
                                <w:color w:val="808080"/>
                                <w:sz w:val="16"/>
                                <w:szCs w:val="16"/>
                                <w:lang w:val="de-CH"/>
                              </w:rPr>
                            </w:pPr>
                            <w:r w:rsidRPr="00644B35">
                              <w:rPr>
                                <w:rFonts w:ascii="Arial" w:hAnsi="Arial" w:cs="Arial"/>
                                <w:color w:val="808080"/>
                                <w:sz w:val="16"/>
                                <w:szCs w:val="16"/>
                                <w:lang w:val="de-CH"/>
                              </w:rPr>
                              <w:t>Akku-</w:t>
                            </w:r>
                            <w:r>
                              <w:rPr>
                                <w:rFonts w:ascii="Arial" w:hAnsi="Arial" w:cs="Arial"/>
                                <w:color w:val="808080"/>
                                <w:sz w:val="16"/>
                                <w:szCs w:val="16"/>
                                <w:lang w:val="de-CH"/>
                              </w:rPr>
                              <w:t>Baustellenradio</w:t>
                            </w:r>
                          </w:p>
                          <w:p w14:paraId="320B93B4" w14:textId="77777777" w:rsidR="006700CD" w:rsidRPr="00970C31" w:rsidRDefault="006700CD" w:rsidP="006700CD">
                            <w:pPr>
                              <w:spacing w:line="276" w:lineRule="auto"/>
                              <w:rPr>
                                <w:rStyle w:val="SchwacheHervorhebung"/>
                                <w:lang w:val="en-US"/>
                              </w:rPr>
                            </w:pPr>
                          </w:p>
                          <w:p w14:paraId="359163D8" w14:textId="1D1FC227" w:rsidR="006700CD" w:rsidRDefault="006700CD" w:rsidP="006700CD">
                            <w:pPr>
                              <w:spacing w:line="276" w:lineRule="auto"/>
                              <w:rPr>
                                <w:color w:val="7F7F7F"/>
                                <w:sz w:val="16"/>
                                <w:szCs w:val="16"/>
                                <w:lang w:val="de-CH"/>
                              </w:rPr>
                            </w:pPr>
                            <w:r>
                              <w:rPr>
                                <w:color w:val="7F7F7F"/>
                                <w:sz w:val="16"/>
                                <w:szCs w:val="16"/>
                                <w:lang w:val="de-CH"/>
                              </w:rPr>
                              <w:t>R 12-18</w:t>
                            </w:r>
                          </w:p>
                          <w:p w14:paraId="52B9F632" w14:textId="62B785B5" w:rsidR="006700CD" w:rsidRPr="006700CD" w:rsidRDefault="006700CD" w:rsidP="006700CD">
                            <w:pPr>
                              <w:spacing w:line="276" w:lineRule="auto"/>
                              <w:rPr>
                                <w:color w:val="7F7F7F"/>
                                <w:sz w:val="16"/>
                                <w:szCs w:val="16"/>
                                <w:lang w:val="de-CH"/>
                              </w:rPr>
                            </w:pPr>
                            <w:r w:rsidRPr="006700CD">
                              <w:rPr>
                                <w:color w:val="7F7F7F"/>
                                <w:sz w:val="16"/>
                                <w:szCs w:val="16"/>
                                <w:lang w:val="de-CH"/>
                              </w:rPr>
                              <w:t>R 12-18 BT</w:t>
                            </w:r>
                          </w:p>
                          <w:p w14:paraId="0DF8FB3C" w14:textId="77777777" w:rsidR="006700CD" w:rsidRPr="000237B6" w:rsidRDefault="006700CD" w:rsidP="006700CD">
                            <w:pPr>
                              <w:spacing w:line="276" w:lineRule="auto"/>
                              <w:rPr>
                                <w:color w:val="7F7F7F"/>
                                <w:sz w:val="16"/>
                                <w:szCs w:val="16"/>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BB6D435" id="_x0000_t202" coordsize="21600,21600" o:spt="202" path="m,l,21600r21600,l21600,xe">
                <v:stroke joinstyle="miter"/>
                <v:path gradientshapeok="t" o:connecttype="rect"/>
              </v:shapetype>
              <v:shape id="Text Box 5" o:spid="_x0000_s1026" type="#_x0000_t202" style="position:absolute;margin-left:383.25pt;margin-top:.85pt;width:123.05pt;height:60.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" stroked="f">
                <v:textbox style="mso-fit-shape-to-text:t">
                  <w:txbxContent>
                    <w:p w14:paraId="5423DE01" w14:textId="1EA60E64" w:rsidR="006700CD" w:rsidRDefault="006700CD" w:rsidP="006700CD">
                      <w:pPr>
                        <w:spacing w:line="276" w:lineRule="auto"/>
                        <w:rPr>
                          <w:rFonts w:ascii="Arial" w:hAnsi="Arial" w:cs="Arial"/>
                          <w:color w:val="808080"/>
                          <w:sz w:val="16"/>
                          <w:szCs w:val="16"/>
                          <w:lang w:val="de-CH"/>
                        </w:rPr>
                      </w:pPr>
                      <w:r w:rsidRPr="00644B35">
                        <w:rPr>
                          <w:rFonts w:ascii="Arial" w:hAnsi="Arial" w:cs="Arial"/>
                          <w:color w:val="808080"/>
                          <w:sz w:val="16"/>
                          <w:szCs w:val="16"/>
                          <w:lang w:val="de-CH"/>
                        </w:rPr>
                        <w:t>Akku-</w:t>
                      </w:r>
                      <w:r>
                        <w:rPr>
                          <w:rFonts w:ascii="Arial" w:hAnsi="Arial" w:cs="Arial"/>
                          <w:color w:val="808080"/>
                          <w:sz w:val="16"/>
                          <w:szCs w:val="16"/>
                          <w:lang w:val="de-CH"/>
                        </w:rPr>
                        <w:t>Baustellenradio</w:t>
                      </w:r>
                    </w:p>
                    <w:p w14:paraId="320B93B4" w14:textId="77777777" w:rsidR="006700CD" w:rsidRPr="00970C31" w:rsidRDefault="006700CD" w:rsidP="006700CD">
                      <w:pPr>
                        <w:spacing w:line="276" w:lineRule="auto"/>
                        <w:rPr>
                          <w:rStyle w:val="SchwacheHervorhebung"/>
                          <w:lang w:val="en-US"/>
                        </w:rPr>
                      </w:pPr>
                    </w:p>
                    <w:p w14:paraId="359163D8" w14:textId="1D1FC227" w:rsidR="006700CD" w:rsidRDefault="006700CD" w:rsidP="006700CD">
                      <w:pPr>
                        <w:spacing w:line="276" w:lineRule="auto"/>
                        <w:rPr>
                          <w:color w:val="7F7F7F"/>
                          <w:sz w:val="16"/>
                          <w:szCs w:val="16"/>
                          <w:lang w:val="de-CH"/>
                        </w:rPr>
                      </w:pPr>
                      <w:r>
                        <w:rPr>
                          <w:color w:val="7F7F7F"/>
                          <w:sz w:val="16"/>
                          <w:szCs w:val="16"/>
                          <w:lang w:val="de-CH"/>
                        </w:rPr>
                        <w:t>R 12-18</w:t>
                      </w:r>
                    </w:p>
                    <w:p w14:paraId="52B9F632" w14:textId="62B785B5" w:rsidR="006700CD" w:rsidRPr="006700CD" w:rsidRDefault="006700CD" w:rsidP="006700CD">
                      <w:pPr>
                        <w:spacing w:line="276" w:lineRule="auto"/>
                        <w:rPr>
                          <w:color w:val="7F7F7F"/>
                          <w:sz w:val="16"/>
                          <w:szCs w:val="16"/>
                          <w:lang w:val="de-CH"/>
                        </w:rPr>
                      </w:pPr>
                      <w:r w:rsidRPr="006700CD">
                        <w:rPr>
                          <w:color w:val="7F7F7F"/>
                          <w:sz w:val="16"/>
                          <w:szCs w:val="16"/>
                          <w:lang w:val="de-CH"/>
                        </w:rPr>
                        <w:t>R 12-18 BT</w:t>
                      </w:r>
                    </w:p>
                    <w:p w14:paraId="0DF8FB3C" w14:textId="77777777" w:rsidR="006700CD" w:rsidRPr="000237B6" w:rsidRDefault="006700CD" w:rsidP="006700CD">
                      <w:pPr>
                        <w:spacing w:line="276" w:lineRule="auto"/>
                        <w:rPr>
                          <w:color w:val="7F7F7F"/>
                          <w:sz w:val="16"/>
                          <w:szCs w:val="16"/>
                          <w:lang w:val="en-US"/>
                        </w:rPr>
                      </w:pPr>
                    </w:p>
                  </w:txbxContent>
                </v:textbox>
              </v:shape>
            </w:pict>
          </mc:Fallback>
        </mc:AlternateContent>
      </w:r>
      <w:r w:rsidR="009B1A25">
        <w:rPr>
          <w:rFonts w:ascii="Arial" w:hAnsi="Arial" w:cs="Arial"/>
          <w:b/>
          <w:noProof/>
          <w:sz w:val="24"/>
        </w:rPr>
        <w:t xml:space="preserve">Robuster Entertainer: </w:t>
      </w:r>
      <w:r w:rsidR="009B1A25" w:rsidRPr="009B1A25">
        <w:rPr>
          <w:rFonts w:ascii="Arial" w:hAnsi="Arial" w:cs="Arial"/>
          <w:b/>
          <w:noProof/>
          <w:sz w:val="24"/>
        </w:rPr>
        <w:t>Das neue Akku-Baustellenradio von Metabo mit Streaming-Funktion</w:t>
      </w:r>
    </w:p>
    <w:p w14:paraId="27ED1915" w14:textId="79A568BF" w:rsidR="009B1A25" w:rsidRDefault="009B1A25" w:rsidP="0015043F">
      <w:pPr>
        <w:spacing w:line="360" w:lineRule="auto"/>
      </w:pPr>
    </w:p>
    <w:p w14:paraId="1A8BFD47" w14:textId="2BC91E21" w:rsidR="0015043F" w:rsidRPr="0015043F" w:rsidRDefault="0015043F" w:rsidP="0015043F">
      <w:pPr>
        <w:pStyle w:val="Listenabsatz"/>
        <w:numPr>
          <w:ilvl w:val="0"/>
          <w:numId w:val="4"/>
        </w:numPr>
        <w:spacing w:line="360" w:lineRule="auto"/>
        <w:rPr>
          <w:b/>
        </w:rPr>
      </w:pPr>
      <w:r w:rsidRPr="0015043F">
        <w:rPr>
          <w:b/>
        </w:rPr>
        <w:t>Klein</w:t>
      </w:r>
      <w:r w:rsidR="007B37BE">
        <w:rPr>
          <w:b/>
        </w:rPr>
        <w:t>es</w:t>
      </w:r>
      <w:r w:rsidRPr="0015043F">
        <w:rPr>
          <w:b/>
        </w:rPr>
        <w:t xml:space="preserve"> und kompakt</w:t>
      </w:r>
      <w:r w:rsidR="007B37BE">
        <w:rPr>
          <w:b/>
        </w:rPr>
        <w:t>es Radio</w:t>
      </w:r>
      <w:r w:rsidRPr="0015043F">
        <w:rPr>
          <w:b/>
        </w:rPr>
        <w:t xml:space="preserve"> mit Akku-Technologie</w:t>
      </w:r>
    </w:p>
    <w:p w14:paraId="078056C0" w14:textId="039B9ACF" w:rsidR="0015043F" w:rsidRPr="0015043F" w:rsidRDefault="007B37BE" w:rsidP="0015043F">
      <w:pPr>
        <w:pStyle w:val="Listenabsatz"/>
        <w:numPr>
          <w:ilvl w:val="0"/>
          <w:numId w:val="4"/>
        </w:numPr>
        <w:spacing w:line="360" w:lineRule="auto"/>
        <w:rPr>
          <w:b/>
        </w:rPr>
      </w:pPr>
      <w:r>
        <w:rPr>
          <w:b/>
        </w:rPr>
        <w:t>Mit</w:t>
      </w:r>
      <w:r w:rsidR="0015043F" w:rsidRPr="0015043F">
        <w:rPr>
          <w:b/>
        </w:rPr>
        <w:t xml:space="preserve"> und ohne Streaming-Funktion erhältlich</w:t>
      </w:r>
    </w:p>
    <w:p w14:paraId="618CC1F0" w14:textId="77777777" w:rsidR="0015043F" w:rsidRPr="0015043F" w:rsidRDefault="0015043F" w:rsidP="0015043F">
      <w:pPr>
        <w:pStyle w:val="Listenabsatz"/>
        <w:numPr>
          <w:ilvl w:val="0"/>
          <w:numId w:val="4"/>
        </w:numPr>
        <w:spacing w:line="360" w:lineRule="auto"/>
        <w:rPr>
          <w:b/>
        </w:rPr>
      </w:pPr>
      <w:r w:rsidRPr="0015043F">
        <w:rPr>
          <w:b/>
        </w:rPr>
        <w:t>Robustes Baustellen-Design</w:t>
      </w:r>
    </w:p>
    <w:p w14:paraId="6FF90B3F" w14:textId="77777777" w:rsidR="005F472E" w:rsidRPr="0015043F" w:rsidRDefault="005F472E" w:rsidP="00664746">
      <w:pPr>
        <w:spacing w:line="360" w:lineRule="auto"/>
        <w:ind w:right="23"/>
        <w:jc w:val="both"/>
        <w:rPr>
          <w:rFonts w:ascii="Arial" w:hAnsi="Arial" w:cs="Arial"/>
          <w:b/>
          <w:sz w:val="20"/>
        </w:rPr>
      </w:pPr>
    </w:p>
    <w:p w14:paraId="403161C7" w14:textId="569C94DC" w:rsidR="00E7460C" w:rsidRDefault="008960DD" w:rsidP="00AE6D5F">
      <w:pPr>
        <w:spacing w:line="360" w:lineRule="auto"/>
        <w:jc w:val="both"/>
        <w:rPr>
          <w:rFonts w:ascii="Arial" w:hAnsi="Arial" w:cs="Arial"/>
          <w:bCs/>
          <w:color w:val="000000"/>
          <w:sz w:val="20"/>
        </w:rPr>
      </w:pPr>
      <w:r w:rsidRPr="00DE6437">
        <w:rPr>
          <w:rStyle w:val="Fett"/>
        </w:rPr>
        <w:t xml:space="preserve">Nürtingen, </w:t>
      </w:r>
      <w:r w:rsidR="001D6558">
        <w:rPr>
          <w:rStyle w:val="Fett"/>
        </w:rPr>
        <w:t>Februar</w:t>
      </w:r>
      <w:r w:rsidR="00404470" w:rsidRPr="00DE6437">
        <w:rPr>
          <w:rStyle w:val="Fett"/>
        </w:rPr>
        <w:t xml:space="preserve"> 2018</w:t>
      </w:r>
      <w:r w:rsidR="004E3E46" w:rsidRPr="00DE6437">
        <w:rPr>
          <w:rStyle w:val="Fett"/>
        </w:rPr>
        <w:t>:</w:t>
      </w:r>
      <w:r w:rsidR="004E3E46" w:rsidRPr="00DE6437">
        <w:rPr>
          <w:rFonts w:ascii="Arial" w:hAnsi="Arial"/>
          <w:b/>
          <w:sz w:val="20"/>
        </w:rPr>
        <w:t xml:space="preserve"> </w:t>
      </w:r>
      <w:r w:rsidR="00DE6437" w:rsidRPr="00DE6437">
        <w:rPr>
          <w:rFonts w:ascii="Arial" w:hAnsi="Arial" w:cs="Arial"/>
          <w:bCs/>
          <w:color w:val="000000"/>
          <w:sz w:val="20"/>
        </w:rPr>
        <w:t>D</w:t>
      </w:r>
      <w:r w:rsidR="002F0509">
        <w:rPr>
          <w:rFonts w:ascii="Arial" w:hAnsi="Arial" w:cs="Arial"/>
          <w:bCs/>
          <w:color w:val="000000"/>
          <w:sz w:val="20"/>
        </w:rPr>
        <w:t>ie</w:t>
      </w:r>
      <w:r w:rsidR="00DE6437" w:rsidRPr="00DE6437">
        <w:rPr>
          <w:rFonts w:ascii="Arial" w:hAnsi="Arial" w:cs="Arial"/>
          <w:bCs/>
          <w:color w:val="000000"/>
          <w:sz w:val="20"/>
        </w:rPr>
        <w:t xml:space="preserve"> Lieblings-</w:t>
      </w:r>
      <w:r w:rsidR="00BA2D53">
        <w:rPr>
          <w:rFonts w:ascii="Arial" w:hAnsi="Arial" w:cs="Arial"/>
          <w:bCs/>
          <w:color w:val="000000"/>
          <w:sz w:val="20"/>
        </w:rPr>
        <w:t>Playlist</w:t>
      </w:r>
      <w:r w:rsidR="00DE6437" w:rsidRPr="00DE6437">
        <w:rPr>
          <w:rFonts w:ascii="Arial" w:hAnsi="Arial" w:cs="Arial"/>
          <w:bCs/>
          <w:color w:val="000000"/>
          <w:sz w:val="20"/>
        </w:rPr>
        <w:t xml:space="preserve"> auf der Baustelle hören?</w:t>
      </w:r>
      <w:r w:rsidR="00DE6437">
        <w:rPr>
          <w:rFonts w:ascii="Arial" w:hAnsi="Arial" w:cs="Arial"/>
          <w:bCs/>
          <w:color w:val="000000"/>
          <w:sz w:val="20"/>
        </w:rPr>
        <w:t xml:space="preserve"> Das geht jetzt mit </w:t>
      </w:r>
      <w:r w:rsidR="00770B1C">
        <w:rPr>
          <w:rFonts w:ascii="Arial" w:hAnsi="Arial" w:cs="Arial"/>
          <w:bCs/>
          <w:color w:val="000000"/>
          <w:sz w:val="20"/>
        </w:rPr>
        <w:t xml:space="preserve">dem neuen Akku-Baustellenradio von Metabo. </w:t>
      </w:r>
      <w:r w:rsidR="00DE6437">
        <w:rPr>
          <w:rFonts w:ascii="Arial" w:hAnsi="Arial" w:cs="Arial"/>
          <w:bCs/>
          <w:color w:val="000000"/>
          <w:sz w:val="20"/>
        </w:rPr>
        <w:t xml:space="preserve">Über Bluetooth kann </w:t>
      </w:r>
      <w:bookmarkStart w:id="0" w:name="_GoBack"/>
      <w:bookmarkEnd w:id="0"/>
      <w:r w:rsidR="00DE6437">
        <w:rPr>
          <w:rFonts w:ascii="Arial" w:hAnsi="Arial" w:cs="Arial"/>
          <w:bCs/>
          <w:color w:val="000000"/>
          <w:sz w:val="20"/>
        </w:rPr>
        <w:t xml:space="preserve">man das Smartphone mit dem R 12-18 BT verbinden und so die Musik direkt über </w:t>
      </w:r>
      <w:r w:rsidR="001603DB">
        <w:rPr>
          <w:rFonts w:ascii="Arial" w:hAnsi="Arial" w:cs="Arial"/>
          <w:bCs/>
          <w:color w:val="000000"/>
          <w:sz w:val="20"/>
        </w:rPr>
        <w:t xml:space="preserve">den </w:t>
      </w:r>
      <w:r w:rsidR="00DE6437">
        <w:rPr>
          <w:rFonts w:ascii="Arial" w:hAnsi="Arial" w:cs="Arial"/>
          <w:bCs/>
          <w:color w:val="000000"/>
          <w:sz w:val="20"/>
        </w:rPr>
        <w:t xml:space="preserve">Lautsprecher des Radios </w:t>
      </w:r>
      <w:r w:rsidR="00574C1D">
        <w:rPr>
          <w:rFonts w:ascii="Arial" w:hAnsi="Arial" w:cs="Arial"/>
          <w:bCs/>
          <w:color w:val="000000"/>
          <w:sz w:val="20"/>
        </w:rPr>
        <w:t>am Arbeitsplatz</w:t>
      </w:r>
      <w:r w:rsidR="00DE6437">
        <w:rPr>
          <w:rFonts w:ascii="Arial" w:hAnsi="Arial" w:cs="Arial"/>
          <w:bCs/>
          <w:color w:val="000000"/>
          <w:sz w:val="20"/>
        </w:rPr>
        <w:t xml:space="preserve"> hören.</w:t>
      </w:r>
      <w:r w:rsidR="001543ED">
        <w:rPr>
          <w:rFonts w:ascii="Arial" w:hAnsi="Arial" w:cs="Arial"/>
          <w:bCs/>
          <w:color w:val="000000"/>
          <w:sz w:val="20"/>
        </w:rPr>
        <w:t xml:space="preserve"> We</w:t>
      </w:r>
      <w:r w:rsidR="00327773">
        <w:rPr>
          <w:rFonts w:ascii="Arial" w:hAnsi="Arial" w:cs="Arial"/>
          <w:bCs/>
          <w:color w:val="000000"/>
          <w:sz w:val="20"/>
        </w:rPr>
        <w:t>m</w:t>
      </w:r>
      <w:r w:rsidR="001543ED">
        <w:rPr>
          <w:rFonts w:ascii="Arial" w:hAnsi="Arial" w:cs="Arial"/>
          <w:bCs/>
          <w:color w:val="000000"/>
          <w:sz w:val="20"/>
        </w:rPr>
        <w:t xml:space="preserve"> </w:t>
      </w:r>
      <w:r w:rsidR="00327773">
        <w:rPr>
          <w:rFonts w:ascii="Arial" w:hAnsi="Arial" w:cs="Arial"/>
          <w:bCs/>
          <w:color w:val="000000"/>
          <w:sz w:val="20"/>
        </w:rPr>
        <w:t xml:space="preserve">das </w:t>
      </w:r>
      <w:r w:rsidR="001543ED">
        <w:rPr>
          <w:rFonts w:ascii="Arial" w:hAnsi="Arial" w:cs="Arial"/>
          <w:bCs/>
          <w:color w:val="000000"/>
          <w:sz w:val="20"/>
        </w:rPr>
        <w:t xml:space="preserve">Hörfunk-Programm </w:t>
      </w:r>
      <w:r w:rsidR="00327773">
        <w:rPr>
          <w:rFonts w:ascii="Arial" w:hAnsi="Arial" w:cs="Arial"/>
          <w:bCs/>
          <w:color w:val="000000"/>
          <w:sz w:val="20"/>
        </w:rPr>
        <w:t>reicht</w:t>
      </w:r>
      <w:r w:rsidR="001543ED">
        <w:rPr>
          <w:rFonts w:ascii="Arial" w:hAnsi="Arial" w:cs="Arial"/>
          <w:bCs/>
          <w:color w:val="000000"/>
          <w:sz w:val="20"/>
        </w:rPr>
        <w:t xml:space="preserve">, </w:t>
      </w:r>
      <w:r w:rsidR="00574C1D">
        <w:rPr>
          <w:rFonts w:ascii="Arial" w:hAnsi="Arial" w:cs="Arial"/>
          <w:bCs/>
          <w:color w:val="000000"/>
          <w:sz w:val="20"/>
        </w:rPr>
        <w:t>entscheidet sich für</w:t>
      </w:r>
      <w:r w:rsidR="001543ED">
        <w:rPr>
          <w:rFonts w:ascii="Arial" w:hAnsi="Arial" w:cs="Arial"/>
          <w:bCs/>
          <w:color w:val="000000"/>
          <w:sz w:val="20"/>
        </w:rPr>
        <w:t xml:space="preserve"> die </w:t>
      </w:r>
      <w:r w:rsidR="00327773">
        <w:rPr>
          <w:rFonts w:ascii="Arial" w:hAnsi="Arial" w:cs="Arial"/>
          <w:bCs/>
          <w:color w:val="000000"/>
          <w:sz w:val="20"/>
        </w:rPr>
        <w:t>Radio-</w:t>
      </w:r>
      <w:r w:rsidR="001543ED">
        <w:rPr>
          <w:rFonts w:ascii="Arial" w:hAnsi="Arial" w:cs="Arial"/>
          <w:bCs/>
          <w:color w:val="000000"/>
          <w:sz w:val="20"/>
        </w:rPr>
        <w:t xml:space="preserve">Variante R 12-18 </w:t>
      </w:r>
      <w:r w:rsidR="00327773">
        <w:rPr>
          <w:rFonts w:ascii="Arial" w:hAnsi="Arial" w:cs="Arial"/>
          <w:bCs/>
          <w:color w:val="000000"/>
          <w:sz w:val="20"/>
        </w:rPr>
        <w:t xml:space="preserve">ohne </w:t>
      </w:r>
      <w:r w:rsidR="00770B1C">
        <w:rPr>
          <w:rFonts w:ascii="Arial" w:hAnsi="Arial" w:cs="Arial"/>
          <w:bCs/>
          <w:color w:val="000000"/>
          <w:sz w:val="20"/>
        </w:rPr>
        <w:t>Streaming-Funktion</w:t>
      </w:r>
      <w:r w:rsidR="001543ED">
        <w:rPr>
          <w:rFonts w:ascii="Arial" w:hAnsi="Arial" w:cs="Arial"/>
          <w:bCs/>
          <w:color w:val="000000"/>
          <w:sz w:val="20"/>
        </w:rPr>
        <w:t xml:space="preserve">. </w:t>
      </w:r>
    </w:p>
    <w:p w14:paraId="4180ECBB" w14:textId="77777777" w:rsidR="00403235" w:rsidRDefault="00403235" w:rsidP="00AE6D5F">
      <w:pPr>
        <w:spacing w:line="360" w:lineRule="auto"/>
        <w:jc w:val="both"/>
        <w:rPr>
          <w:rFonts w:ascii="Arial" w:hAnsi="Arial" w:cs="Arial"/>
          <w:bCs/>
          <w:color w:val="000000"/>
          <w:sz w:val="20"/>
        </w:rPr>
      </w:pPr>
    </w:p>
    <w:p w14:paraId="0A0688D2" w14:textId="3C61EF09" w:rsidR="00B56F4F" w:rsidRDefault="00C566E5" w:rsidP="00AE6D5F">
      <w:pPr>
        <w:spacing w:line="360" w:lineRule="auto"/>
        <w:jc w:val="both"/>
        <w:rPr>
          <w:rFonts w:ascii="Arial" w:hAnsi="Arial" w:cs="Arial"/>
          <w:bCs/>
          <w:color w:val="000000"/>
          <w:sz w:val="20"/>
        </w:rPr>
      </w:pPr>
      <w:r w:rsidRPr="00B40767">
        <w:rPr>
          <w:rFonts w:ascii="Arial" w:hAnsi="Arial" w:cs="Arial"/>
          <w:bCs/>
          <w:color w:val="000000"/>
          <w:sz w:val="20"/>
        </w:rPr>
        <w:t>Damit das alles noch besser klingt</w:t>
      </w:r>
      <w:r>
        <w:rPr>
          <w:rFonts w:ascii="Arial" w:hAnsi="Arial" w:cs="Arial"/>
          <w:bCs/>
          <w:color w:val="000000"/>
          <w:sz w:val="20"/>
        </w:rPr>
        <w:t>, ist ein</w:t>
      </w:r>
      <w:r w:rsidR="00B56F4F">
        <w:rPr>
          <w:rFonts w:ascii="Arial" w:hAnsi="Arial" w:cs="Arial"/>
          <w:bCs/>
          <w:color w:val="000000"/>
          <w:sz w:val="20"/>
        </w:rPr>
        <w:t xml:space="preserve"> große</w:t>
      </w:r>
      <w:r>
        <w:rPr>
          <w:rFonts w:ascii="Arial" w:hAnsi="Arial" w:cs="Arial"/>
          <w:bCs/>
          <w:color w:val="000000"/>
          <w:sz w:val="20"/>
        </w:rPr>
        <w:t>r</w:t>
      </w:r>
      <w:r w:rsidR="00B56F4F">
        <w:rPr>
          <w:rFonts w:ascii="Arial" w:hAnsi="Arial" w:cs="Arial"/>
          <w:bCs/>
          <w:color w:val="000000"/>
          <w:sz w:val="20"/>
        </w:rPr>
        <w:t xml:space="preserve"> Lautsprecher</w:t>
      </w:r>
      <w:r>
        <w:rPr>
          <w:rFonts w:ascii="Arial" w:hAnsi="Arial" w:cs="Arial"/>
          <w:bCs/>
          <w:color w:val="000000"/>
          <w:sz w:val="20"/>
        </w:rPr>
        <w:t xml:space="preserve"> </w:t>
      </w:r>
      <w:r w:rsidR="007B37BE">
        <w:rPr>
          <w:rFonts w:ascii="Arial" w:hAnsi="Arial" w:cs="Arial"/>
          <w:bCs/>
          <w:color w:val="000000"/>
          <w:sz w:val="20"/>
        </w:rPr>
        <w:t>an der</w:t>
      </w:r>
      <w:r w:rsidR="00B56F4F">
        <w:rPr>
          <w:rFonts w:ascii="Arial" w:hAnsi="Arial" w:cs="Arial"/>
          <w:bCs/>
          <w:color w:val="000000"/>
          <w:sz w:val="20"/>
        </w:rPr>
        <w:t xml:space="preserve"> Frontseite des Radios </w:t>
      </w:r>
      <w:r>
        <w:rPr>
          <w:rFonts w:ascii="Arial" w:hAnsi="Arial" w:cs="Arial"/>
          <w:bCs/>
          <w:color w:val="000000"/>
          <w:sz w:val="20"/>
        </w:rPr>
        <w:t>angebracht</w:t>
      </w:r>
      <w:r w:rsidR="00B56F4F">
        <w:rPr>
          <w:rFonts w:ascii="Arial" w:hAnsi="Arial" w:cs="Arial"/>
          <w:bCs/>
          <w:color w:val="000000"/>
          <w:sz w:val="20"/>
        </w:rPr>
        <w:t xml:space="preserve">. Ein robuster Rahmen, große Tasten und das kompakte Design machen das Akku-Radio </w:t>
      </w:r>
      <w:r w:rsidR="00574C1D">
        <w:rPr>
          <w:rFonts w:ascii="Arial" w:hAnsi="Arial" w:cs="Arial"/>
          <w:bCs/>
          <w:color w:val="000000"/>
          <w:sz w:val="20"/>
        </w:rPr>
        <w:t>absolut</w:t>
      </w:r>
      <w:r w:rsidR="00B56F4F">
        <w:rPr>
          <w:rFonts w:ascii="Arial" w:hAnsi="Arial" w:cs="Arial"/>
          <w:bCs/>
          <w:color w:val="000000"/>
          <w:sz w:val="20"/>
        </w:rPr>
        <w:t xml:space="preserve"> </w:t>
      </w:r>
      <w:r w:rsidR="002B5D4D">
        <w:rPr>
          <w:rFonts w:ascii="Arial" w:hAnsi="Arial" w:cs="Arial"/>
          <w:bCs/>
          <w:color w:val="000000"/>
          <w:sz w:val="20"/>
        </w:rPr>
        <w:t>b</w:t>
      </w:r>
      <w:r w:rsidR="00B56F4F">
        <w:rPr>
          <w:rFonts w:ascii="Arial" w:hAnsi="Arial" w:cs="Arial"/>
          <w:bCs/>
          <w:color w:val="000000"/>
          <w:sz w:val="20"/>
        </w:rPr>
        <w:t xml:space="preserve">austellentauglich. Auf dem Display werden die wichtigsten Informationen auf einen Blick angezeigt. </w:t>
      </w:r>
    </w:p>
    <w:p w14:paraId="37BB8D52" w14:textId="77777777" w:rsidR="00403235" w:rsidRDefault="00403235" w:rsidP="00AE6D5F">
      <w:pPr>
        <w:spacing w:line="360" w:lineRule="auto"/>
        <w:jc w:val="both"/>
        <w:rPr>
          <w:rFonts w:ascii="Arial" w:hAnsi="Arial" w:cs="Arial"/>
          <w:bCs/>
          <w:color w:val="000000"/>
          <w:sz w:val="20"/>
        </w:rPr>
      </w:pPr>
    </w:p>
    <w:p w14:paraId="31296300" w14:textId="3D484D75" w:rsidR="00F77E89" w:rsidRDefault="00F77E89" w:rsidP="00F77E89">
      <w:pPr>
        <w:spacing w:line="360" w:lineRule="auto"/>
        <w:jc w:val="both"/>
        <w:rPr>
          <w:rFonts w:ascii="Arial" w:hAnsi="Arial" w:cs="Arial"/>
          <w:bCs/>
          <w:color w:val="000000"/>
          <w:sz w:val="20"/>
        </w:rPr>
      </w:pPr>
      <w:r>
        <w:rPr>
          <w:rFonts w:ascii="Arial" w:hAnsi="Arial" w:cs="Arial"/>
          <w:bCs/>
          <w:color w:val="000000"/>
          <w:sz w:val="20"/>
        </w:rPr>
        <w:t xml:space="preserve">Das Radio </w:t>
      </w:r>
      <w:r w:rsidR="00574C1D">
        <w:rPr>
          <w:rFonts w:ascii="Arial" w:hAnsi="Arial" w:cs="Arial"/>
          <w:bCs/>
          <w:color w:val="000000"/>
          <w:sz w:val="20"/>
        </w:rPr>
        <w:t xml:space="preserve">läuft </w:t>
      </w:r>
      <w:r>
        <w:rPr>
          <w:rFonts w:ascii="Arial" w:hAnsi="Arial" w:cs="Arial"/>
          <w:bCs/>
          <w:color w:val="000000"/>
          <w:sz w:val="20"/>
        </w:rPr>
        <w:t xml:space="preserve">mit allen Metabo Schiebesitz-Akkus von </w:t>
      </w:r>
      <w:r w:rsidR="001603DB">
        <w:rPr>
          <w:rFonts w:ascii="Arial" w:hAnsi="Arial" w:cs="Arial"/>
          <w:bCs/>
          <w:color w:val="000000"/>
          <w:sz w:val="20"/>
        </w:rPr>
        <w:t>12</w:t>
      </w:r>
      <w:r>
        <w:rPr>
          <w:rFonts w:ascii="Arial" w:hAnsi="Arial" w:cs="Arial"/>
          <w:bCs/>
          <w:color w:val="000000"/>
          <w:sz w:val="20"/>
        </w:rPr>
        <w:t xml:space="preserve"> bis 18 Volt</w:t>
      </w:r>
      <w:r w:rsidR="00574C1D">
        <w:rPr>
          <w:rFonts w:ascii="Arial" w:hAnsi="Arial" w:cs="Arial"/>
          <w:bCs/>
          <w:color w:val="000000"/>
          <w:sz w:val="20"/>
        </w:rPr>
        <w:t>,</w:t>
      </w:r>
      <w:r>
        <w:rPr>
          <w:rFonts w:ascii="Arial" w:hAnsi="Arial" w:cs="Arial"/>
          <w:bCs/>
          <w:color w:val="000000"/>
          <w:sz w:val="20"/>
        </w:rPr>
        <w:t xml:space="preserve"> </w:t>
      </w:r>
      <w:r w:rsidR="00574C1D">
        <w:rPr>
          <w:rFonts w:ascii="Arial" w:hAnsi="Arial" w:cs="Arial"/>
          <w:bCs/>
          <w:color w:val="000000"/>
          <w:sz w:val="20"/>
        </w:rPr>
        <w:t>w</w:t>
      </w:r>
      <w:r>
        <w:rPr>
          <w:rFonts w:ascii="Arial" w:hAnsi="Arial" w:cs="Arial"/>
          <w:bCs/>
          <w:color w:val="000000"/>
          <w:sz w:val="20"/>
        </w:rPr>
        <w:t xml:space="preserve">ahlweise auch mit Kabel. </w:t>
      </w:r>
      <w:r w:rsidR="00574C1D">
        <w:rPr>
          <w:rFonts w:ascii="Arial" w:hAnsi="Arial" w:cs="Arial"/>
          <w:bCs/>
          <w:color w:val="000000"/>
          <w:sz w:val="20"/>
        </w:rPr>
        <w:t>E</w:t>
      </w:r>
      <w:r>
        <w:rPr>
          <w:rFonts w:ascii="Arial" w:hAnsi="Arial" w:cs="Arial"/>
          <w:bCs/>
          <w:color w:val="000000"/>
          <w:sz w:val="20"/>
        </w:rPr>
        <w:t xml:space="preserve">in </w:t>
      </w:r>
      <w:r w:rsidR="00574C1D">
        <w:rPr>
          <w:rFonts w:ascii="Arial" w:hAnsi="Arial" w:cs="Arial"/>
          <w:bCs/>
          <w:color w:val="000000"/>
          <w:sz w:val="20"/>
        </w:rPr>
        <w:t>2</w:t>
      </w:r>
      <w:r w:rsidR="004B7BE5">
        <w:rPr>
          <w:rFonts w:ascii="Arial" w:hAnsi="Arial" w:cs="Arial"/>
          <w:bCs/>
          <w:color w:val="000000"/>
          <w:sz w:val="20"/>
        </w:rPr>
        <w:t>.0</w:t>
      </w:r>
      <w:r w:rsidR="00574C1D">
        <w:rPr>
          <w:rFonts w:ascii="Arial" w:hAnsi="Arial" w:cs="Arial"/>
          <w:bCs/>
          <w:color w:val="000000"/>
          <w:sz w:val="20"/>
        </w:rPr>
        <w:t xml:space="preserve"> Ah </w:t>
      </w:r>
      <w:r>
        <w:rPr>
          <w:rFonts w:ascii="Arial" w:hAnsi="Arial" w:cs="Arial"/>
          <w:bCs/>
          <w:color w:val="000000"/>
          <w:sz w:val="20"/>
        </w:rPr>
        <w:t xml:space="preserve">18-Volt-Akkupack </w:t>
      </w:r>
      <w:r w:rsidR="00574C1D">
        <w:rPr>
          <w:rFonts w:ascii="Arial" w:hAnsi="Arial" w:cs="Arial"/>
          <w:bCs/>
          <w:color w:val="000000"/>
          <w:sz w:val="20"/>
        </w:rPr>
        <w:t>liefert</w:t>
      </w:r>
      <w:r>
        <w:rPr>
          <w:rFonts w:ascii="Arial" w:hAnsi="Arial" w:cs="Arial"/>
          <w:bCs/>
          <w:color w:val="000000"/>
          <w:sz w:val="20"/>
        </w:rPr>
        <w:t xml:space="preserve"> </w:t>
      </w:r>
      <w:r w:rsidR="001603DB">
        <w:rPr>
          <w:rFonts w:ascii="Arial" w:hAnsi="Arial" w:cs="Arial"/>
          <w:bCs/>
          <w:color w:val="000000"/>
          <w:sz w:val="20"/>
        </w:rPr>
        <w:t>über neun</w:t>
      </w:r>
      <w:r>
        <w:rPr>
          <w:rFonts w:ascii="Arial" w:hAnsi="Arial" w:cs="Arial"/>
          <w:bCs/>
          <w:color w:val="000000"/>
          <w:sz w:val="20"/>
        </w:rPr>
        <w:t xml:space="preserve"> Stunden</w:t>
      </w:r>
      <w:r w:rsidR="00574C1D">
        <w:rPr>
          <w:rFonts w:ascii="Arial" w:hAnsi="Arial" w:cs="Arial"/>
          <w:bCs/>
          <w:color w:val="000000"/>
          <w:sz w:val="20"/>
        </w:rPr>
        <w:t xml:space="preserve"> Musik</w:t>
      </w:r>
      <w:r>
        <w:rPr>
          <w:rFonts w:ascii="Arial" w:hAnsi="Arial" w:cs="Arial"/>
          <w:bCs/>
          <w:color w:val="000000"/>
          <w:sz w:val="20"/>
        </w:rPr>
        <w:t xml:space="preserve">. </w:t>
      </w:r>
    </w:p>
    <w:p w14:paraId="1BC7B32C" w14:textId="77777777" w:rsidR="00887FC9" w:rsidRDefault="00887FC9" w:rsidP="00F77E89">
      <w:pPr>
        <w:spacing w:line="360" w:lineRule="auto"/>
        <w:jc w:val="both"/>
        <w:rPr>
          <w:rFonts w:ascii="Arial" w:hAnsi="Arial" w:cs="Arial"/>
          <w:bCs/>
          <w:color w:val="000000"/>
          <w:sz w:val="20"/>
        </w:rPr>
      </w:pPr>
    </w:p>
    <w:p w14:paraId="57314CFD" w14:textId="77777777" w:rsidR="00887FC9" w:rsidRDefault="00887FC9" w:rsidP="00887FC9">
      <w:pPr>
        <w:spacing w:line="360" w:lineRule="auto"/>
        <w:jc w:val="both"/>
        <w:rPr>
          <w:rFonts w:ascii="Arial" w:hAnsi="Arial" w:cs="Arial"/>
          <w:b/>
          <w:bCs/>
          <w:color w:val="000000"/>
          <w:sz w:val="20"/>
        </w:rPr>
      </w:pPr>
      <w:r>
        <w:rPr>
          <w:rFonts w:ascii="Arial" w:hAnsi="Arial" w:cs="Arial"/>
          <w:b/>
          <w:bCs/>
          <w:color w:val="000000"/>
          <w:sz w:val="20"/>
        </w:rPr>
        <w:t>Technische Details auf einen Blick</w:t>
      </w:r>
    </w:p>
    <w:tbl>
      <w:tblPr>
        <w:tblStyle w:val="EinfacheTabelle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96"/>
        <w:gridCol w:w="4987"/>
      </w:tblGrid>
      <w:tr w:rsidR="007B37BE" w14:paraId="5DA8B118" w14:textId="77777777" w:rsidTr="007B37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6" w:type="dxa"/>
          </w:tcPr>
          <w:p w14:paraId="196373FC" w14:textId="77777777" w:rsidR="007B37BE" w:rsidRPr="00454B16" w:rsidRDefault="007B37BE" w:rsidP="00525BF8">
            <w:pPr>
              <w:spacing w:line="276" w:lineRule="auto"/>
              <w:jc w:val="both"/>
              <w:rPr>
                <w:rFonts w:ascii="Arial" w:hAnsi="Arial" w:cs="Arial"/>
                <w:b w:val="0"/>
                <w:bCs w:val="0"/>
                <w:color w:val="000000"/>
                <w:sz w:val="18"/>
                <w:szCs w:val="18"/>
              </w:rPr>
            </w:pPr>
          </w:p>
        </w:tc>
        <w:tc>
          <w:tcPr>
            <w:tcW w:w="4987" w:type="dxa"/>
          </w:tcPr>
          <w:p w14:paraId="17653782" w14:textId="34B9568D" w:rsidR="007B37BE" w:rsidRPr="0074587D" w:rsidRDefault="007B37BE" w:rsidP="00525BF8">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Pr>
                <w:rFonts w:ascii="Arial" w:hAnsi="Arial" w:cs="Arial"/>
                <w:bCs w:val="0"/>
                <w:color w:val="000000"/>
                <w:sz w:val="18"/>
                <w:szCs w:val="18"/>
              </w:rPr>
              <w:t xml:space="preserve">Baustellenradio </w:t>
            </w:r>
            <w:r>
              <w:rPr>
                <w:rFonts w:ascii="Arial" w:hAnsi="Arial" w:cs="Arial"/>
                <w:bCs w:val="0"/>
                <w:color w:val="000000"/>
                <w:sz w:val="18"/>
                <w:szCs w:val="18"/>
              </w:rPr>
              <w:br/>
            </w:r>
            <w:r w:rsidR="009D2ED9" w:rsidRPr="00AB0A04">
              <w:rPr>
                <w:rFonts w:ascii="Arial" w:hAnsi="Arial" w:cs="Arial"/>
                <w:bCs w:val="0"/>
                <w:color w:val="000000"/>
                <w:sz w:val="18"/>
                <w:szCs w:val="18"/>
              </w:rPr>
              <w:t xml:space="preserve">R 12-18 V BT </w:t>
            </w:r>
            <w:r w:rsidR="009D2ED9">
              <w:rPr>
                <w:rFonts w:ascii="Arial" w:hAnsi="Arial" w:cs="Arial"/>
                <w:bCs w:val="0"/>
                <w:color w:val="000000"/>
                <w:sz w:val="18"/>
                <w:szCs w:val="18"/>
              </w:rPr>
              <w:t xml:space="preserve">/ </w:t>
            </w:r>
            <w:r w:rsidRPr="00AB0A04">
              <w:rPr>
                <w:rFonts w:ascii="Arial" w:hAnsi="Arial" w:cs="Arial"/>
                <w:bCs w:val="0"/>
                <w:color w:val="000000"/>
                <w:sz w:val="18"/>
                <w:szCs w:val="18"/>
              </w:rPr>
              <w:t>R 12</w:t>
            </w:r>
            <w:r>
              <w:rPr>
                <w:rFonts w:ascii="Arial" w:hAnsi="Arial" w:cs="Arial"/>
                <w:bCs w:val="0"/>
                <w:color w:val="000000"/>
                <w:sz w:val="18"/>
                <w:szCs w:val="18"/>
              </w:rPr>
              <w:t>-</w:t>
            </w:r>
            <w:r w:rsidRPr="00AB0A04">
              <w:rPr>
                <w:rFonts w:ascii="Arial" w:hAnsi="Arial" w:cs="Arial"/>
                <w:bCs w:val="0"/>
                <w:color w:val="000000"/>
                <w:sz w:val="18"/>
                <w:szCs w:val="18"/>
              </w:rPr>
              <w:t>18 V</w:t>
            </w:r>
            <w:r>
              <w:rPr>
                <w:rFonts w:ascii="Arial" w:hAnsi="Arial" w:cs="Arial"/>
                <w:bCs w:val="0"/>
                <w:color w:val="000000"/>
                <w:sz w:val="18"/>
                <w:szCs w:val="18"/>
              </w:rPr>
              <w:t xml:space="preserve"> </w:t>
            </w:r>
          </w:p>
        </w:tc>
      </w:tr>
      <w:tr w:rsidR="007B37BE" w14:paraId="642BA964" w14:textId="77777777" w:rsidTr="007B37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6" w:type="dxa"/>
          </w:tcPr>
          <w:p w14:paraId="2B9EE014" w14:textId="77777777" w:rsidR="007B37BE" w:rsidRPr="00AB0A04" w:rsidRDefault="007B37BE" w:rsidP="00525BF8">
            <w:pPr>
              <w:spacing w:line="276" w:lineRule="auto"/>
              <w:jc w:val="both"/>
              <w:rPr>
                <w:rFonts w:ascii="Arial" w:hAnsi="Arial" w:cs="Arial"/>
                <w:b w:val="0"/>
                <w:bCs w:val="0"/>
                <w:color w:val="000000"/>
                <w:sz w:val="18"/>
                <w:szCs w:val="18"/>
              </w:rPr>
            </w:pPr>
            <w:r w:rsidRPr="00AB0A04">
              <w:rPr>
                <w:rFonts w:ascii="Arial" w:hAnsi="Arial" w:cs="Arial"/>
                <w:b w:val="0"/>
                <w:bCs w:val="0"/>
                <w:color w:val="000000"/>
                <w:sz w:val="18"/>
                <w:szCs w:val="18"/>
              </w:rPr>
              <w:t>Spannung</w:t>
            </w:r>
          </w:p>
        </w:tc>
        <w:tc>
          <w:tcPr>
            <w:tcW w:w="4987" w:type="dxa"/>
          </w:tcPr>
          <w:p w14:paraId="09072A7F" w14:textId="26B5DC49" w:rsidR="007B37BE" w:rsidRPr="00AB0A04" w:rsidRDefault="007B37BE" w:rsidP="00AB0A0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12 V / 14.4 V / 18 V / 230 V (Kabelnutzung)</w:t>
            </w:r>
          </w:p>
        </w:tc>
      </w:tr>
      <w:tr w:rsidR="007B37BE" w14:paraId="60C48DE9" w14:textId="77777777" w:rsidTr="007B37BE">
        <w:tc>
          <w:tcPr>
            <w:cnfStyle w:val="001000000000" w:firstRow="0" w:lastRow="0" w:firstColumn="1" w:lastColumn="0" w:oddVBand="0" w:evenVBand="0" w:oddHBand="0" w:evenHBand="0" w:firstRowFirstColumn="0" w:firstRowLastColumn="0" w:lastRowFirstColumn="0" w:lastRowLastColumn="0"/>
            <w:tcW w:w="2096" w:type="dxa"/>
          </w:tcPr>
          <w:p w14:paraId="7A0E59BC" w14:textId="77777777" w:rsidR="007B37BE" w:rsidRPr="00AB0A04" w:rsidRDefault="007B37BE" w:rsidP="00525BF8">
            <w:pPr>
              <w:spacing w:line="276" w:lineRule="auto"/>
              <w:rPr>
                <w:rFonts w:ascii="Arial" w:hAnsi="Arial" w:cs="Arial"/>
                <w:b w:val="0"/>
                <w:bCs w:val="0"/>
                <w:color w:val="000000"/>
                <w:sz w:val="18"/>
                <w:szCs w:val="18"/>
              </w:rPr>
            </w:pPr>
            <w:r w:rsidRPr="00AB0A04">
              <w:rPr>
                <w:rFonts w:ascii="Arial" w:hAnsi="Arial" w:cs="Arial"/>
                <w:b w:val="0"/>
                <w:color w:val="000000"/>
                <w:sz w:val="18"/>
                <w:szCs w:val="18"/>
              </w:rPr>
              <w:t>Bauform</w:t>
            </w:r>
          </w:p>
        </w:tc>
        <w:tc>
          <w:tcPr>
            <w:tcW w:w="4987" w:type="dxa"/>
          </w:tcPr>
          <w:p w14:paraId="13957D88" w14:textId="77777777" w:rsidR="007B37BE" w:rsidRPr="00AB0A04" w:rsidRDefault="007B37BE" w:rsidP="00525BF8">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Rechteckig</w:t>
            </w:r>
          </w:p>
        </w:tc>
      </w:tr>
      <w:tr w:rsidR="007B37BE" w14:paraId="6BA56B5F" w14:textId="77777777" w:rsidTr="007B37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6" w:type="dxa"/>
          </w:tcPr>
          <w:p w14:paraId="6F84FC22" w14:textId="1109D808" w:rsidR="007B37BE" w:rsidRPr="00AB0A04" w:rsidRDefault="007B37BE" w:rsidP="00525BF8">
            <w:pPr>
              <w:spacing w:line="276" w:lineRule="auto"/>
              <w:rPr>
                <w:rFonts w:ascii="Arial" w:hAnsi="Arial" w:cs="Arial"/>
                <w:b w:val="0"/>
                <w:color w:val="000000"/>
                <w:sz w:val="18"/>
                <w:szCs w:val="18"/>
              </w:rPr>
            </w:pPr>
            <w:r>
              <w:rPr>
                <w:rFonts w:ascii="Arial" w:hAnsi="Arial" w:cs="Arial"/>
                <w:b w:val="0"/>
                <w:color w:val="000000"/>
                <w:sz w:val="18"/>
                <w:szCs w:val="18"/>
              </w:rPr>
              <w:t>Maße (L x B x H)</w:t>
            </w:r>
          </w:p>
        </w:tc>
        <w:tc>
          <w:tcPr>
            <w:tcW w:w="4987" w:type="dxa"/>
          </w:tcPr>
          <w:p w14:paraId="5BC9920C" w14:textId="59383510" w:rsidR="007B37BE" w:rsidRDefault="007B37BE" w:rsidP="00525BF8">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 xml:space="preserve">24 x 18 x 19 cm </w:t>
            </w:r>
          </w:p>
        </w:tc>
      </w:tr>
      <w:tr w:rsidR="007B37BE" w14:paraId="4B3E7DDA" w14:textId="77777777" w:rsidTr="007B37BE">
        <w:tc>
          <w:tcPr>
            <w:cnfStyle w:val="001000000000" w:firstRow="0" w:lastRow="0" w:firstColumn="1" w:lastColumn="0" w:oddVBand="0" w:evenVBand="0" w:oddHBand="0" w:evenHBand="0" w:firstRowFirstColumn="0" w:firstRowLastColumn="0" w:lastRowFirstColumn="0" w:lastRowLastColumn="0"/>
            <w:tcW w:w="2096" w:type="dxa"/>
          </w:tcPr>
          <w:p w14:paraId="4415004A" w14:textId="77777777" w:rsidR="007B37BE" w:rsidRPr="00AB0A04" w:rsidRDefault="007B37BE" w:rsidP="00525BF8">
            <w:pPr>
              <w:spacing w:line="276" w:lineRule="auto"/>
              <w:jc w:val="both"/>
              <w:rPr>
                <w:rFonts w:ascii="Arial" w:hAnsi="Arial" w:cs="Arial"/>
                <w:b w:val="0"/>
                <w:bCs w:val="0"/>
                <w:color w:val="000000"/>
                <w:sz w:val="18"/>
                <w:szCs w:val="18"/>
              </w:rPr>
            </w:pPr>
            <w:r>
              <w:rPr>
                <w:rFonts w:ascii="Arial" w:hAnsi="Arial" w:cs="Arial"/>
                <w:b w:val="0"/>
                <w:color w:val="000000"/>
                <w:sz w:val="18"/>
                <w:szCs w:val="18"/>
              </w:rPr>
              <w:t>Frequenz</w:t>
            </w:r>
          </w:p>
        </w:tc>
        <w:tc>
          <w:tcPr>
            <w:tcW w:w="4987" w:type="dxa"/>
          </w:tcPr>
          <w:p w14:paraId="74B8FC8F" w14:textId="77777777" w:rsidR="007B37BE" w:rsidRPr="00AB0A04" w:rsidRDefault="007B37BE" w:rsidP="00525BF8">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AM/FM</w:t>
            </w:r>
          </w:p>
        </w:tc>
      </w:tr>
      <w:tr w:rsidR="007B37BE" w14:paraId="4BB0C2EB" w14:textId="77777777" w:rsidTr="007B37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6" w:type="dxa"/>
          </w:tcPr>
          <w:p w14:paraId="376EF754" w14:textId="77777777" w:rsidR="007B37BE" w:rsidRDefault="007B37BE" w:rsidP="00525BF8">
            <w:pPr>
              <w:spacing w:line="276" w:lineRule="auto"/>
              <w:jc w:val="both"/>
              <w:rPr>
                <w:rFonts w:ascii="Arial" w:hAnsi="Arial" w:cs="Arial"/>
                <w:b w:val="0"/>
                <w:color w:val="000000"/>
                <w:sz w:val="18"/>
                <w:szCs w:val="18"/>
              </w:rPr>
            </w:pPr>
            <w:r>
              <w:rPr>
                <w:rFonts w:ascii="Arial" w:hAnsi="Arial" w:cs="Arial"/>
                <w:b w:val="0"/>
                <w:color w:val="000000"/>
                <w:sz w:val="18"/>
                <w:szCs w:val="18"/>
              </w:rPr>
              <w:t>Sendespeicherplätze</w:t>
            </w:r>
          </w:p>
        </w:tc>
        <w:tc>
          <w:tcPr>
            <w:tcW w:w="4987" w:type="dxa"/>
          </w:tcPr>
          <w:p w14:paraId="371310E8" w14:textId="71174E70" w:rsidR="007B37BE" w:rsidRDefault="007B37BE" w:rsidP="00525BF8">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10</w:t>
            </w:r>
          </w:p>
        </w:tc>
      </w:tr>
      <w:tr w:rsidR="007B37BE" w14:paraId="72963D9B" w14:textId="77777777" w:rsidTr="007B37BE">
        <w:tc>
          <w:tcPr>
            <w:cnfStyle w:val="001000000000" w:firstRow="0" w:lastRow="0" w:firstColumn="1" w:lastColumn="0" w:oddVBand="0" w:evenVBand="0" w:oddHBand="0" w:evenHBand="0" w:firstRowFirstColumn="0" w:firstRowLastColumn="0" w:lastRowFirstColumn="0" w:lastRowLastColumn="0"/>
            <w:tcW w:w="2096" w:type="dxa"/>
          </w:tcPr>
          <w:p w14:paraId="573294CD" w14:textId="77777777" w:rsidR="007B37BE" w:rsidRDefault="007B37BE" w:rsidP="00525BF8">
            <w:pPr>
              <w:spacing w:line="276" w:lineRule="auto"/>
              <w:jc w:val="both"/>
              <w:rPr>
                <w:rFonts w:ascii="Arial" w:hAnsi="Arial" w:cs="Arial"/>
                <w:b w:val="0"/>
                <w:color w:val="000000"/>
                <w:sz w:val="18"/>
                <w:szCs w:val="18"/>
              </w:rPr>
            </w:pPr>
            <w:r>
              <w:rPr>
                <w:rFonts w:ascii="Arial" w:hAnsi="Arial" w:cs="Arial"/>
                <w:b w:val="0"/>
                <w:color w:val="000000"/>
                <w:sz w:val="18"/>
                <w:szCs w:val="18"/>
              </w:rPr>
              <w:t>Bluetooth</w:t>
            </w:r>
          </w:p>
        </w:tc>
        <w:tc>
          <w:tcPr>
            <w:tcW w:w="4987" w:type="dxa"/>
          </w:tcPr>
          <w:p w14:paraId="4A8357BC" w14:textId="7657CAA5" w:rsidR="007B37BE" w:rsidRDefault="007B37BE" w:rsidP="00525BF8">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Ja / Nein</w:t>
            </w:r>
          </w:p>
        </w:tc>
      </w:tr>
      <w:tr w:rsidR="007B37BE" w14:paraId="512822E2" w14:textId="77777777" w:rsidTr="007B37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6" w:type="dxa"/>
          </w:tcPr>
          <w:p w14:paraId="08C65F05" w14:textId="77777777" w:rsidR="007B37BE" w:rsidRPr="00AB0A04" w:rsidRDefault="007B37BE" w:rsidP="00525BF8">
            <w:pPr>
              <w:spacing w:line="276" w:lineRule="auto"/>
              <w:jc w:val="both"/>
              <w:rPr>
                <w:rFonts w:ascii="Arial" w:hAnsi="Arial" w:cs="Arial"/>
                <w:b w:val="0"/>
                <w:color w:val="000000"/>
                <w:sz w:val="18"/>
                <w:szCs w:val="18"/>
              </w:rPr>
            </w:pPr>
            <w:r w:rsidRPr="00AB0A04">
              <w:rPr>
                <w:rFonts w:ascii="Arial" w:hAnsi="Arial" w:cs="Arial"/>
                <w:b w:val="0"/>
                <w:color w:val="000000"/>
                <w:sz w:val="18"/>
                <w:szCs w:val="18"/>
              </w:rPr>
              <w:t>Lautsprecher</w:t>
            </w:r>
          </w:p>
        </w:tc>
        <w:tc>
          <w:tcPr>
            <w:tcW w:w="4987" w:type="dxa"/>
          </w:tcPr>
          <w:p w14:paraId="3D37F219" w14:textId="19BA50D1" w:rsidR="007B37BE" w:rsidRPr="00AB0A04" w:rsidRDefault="007B37BE" w:rsidP="00525BF8">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8 Watt</w:t>
            </w:r>
          </w:p>
        </w:tc>
      </w:tr>
    </w:tbl>
    <w:p w14:paraId="0BCF17B7" w14:textId="77777777" w:rsidR="00887FC9" w:rsidRDefault="00887FC9" w:rsidP="00F77E89">
      <w:pPr>
        <w:spacing w:line="360" w:lineRule="auto"/>
        <w:jc w:val="both"/>
        <w:rPr>
          <w:rFonts w:ascii="Arial" w:hAnsi="Arial" w:cs="Arial"/>
          <w:bCs/>
          <w:color w:val="000000"/>
          <w:sz w:val="20"/>
        </w:rPr>
      </w:pPr>
    </w:p>
    <w:p w14:paraId="22CD7244" w14:textId="77777777" w:rsidR="00327773" w:rsidRPr="00DE6437" w:rsidRDefault="00327773" w:rsidP="00AE6D5F">
      <w:pPr>
        <w:spacing w:line="360" w:lineRule="auto"/>
        <w:jc w:val="both"/>
        <w:rPr>
          <w:rFonts w:ascii="Arial" w:hAnsi="Arial" w:cs="Arial"/>
          <w:bCs/>
          <w:color w:val="000000"/>
          <w:sz w:val="20"/>
        </w:rPr>
      </w:pPr>
    </w:p>
    <w:p w14:paraId="3EA569AE" w14:textId="77777777" w:rsidR="00E037C7" w:rsidRPr="00DE6437" w:rsidRDefault="00E037C7" w:rsidP="00664746">
      <w:pPr>
        <w:spacing w:line="360" w:lineRule="auto"/>
        <w:jc w:val="both"/>
        <w:rPr>
          <w:rFonts w:ascii="Arial" w:hAnsi="Arial" w:cs="Arial"/>
          <w:bCs/>
          <w:color w:val="000000"/>
          <w:sz w:val="20"/>
        </w:rPr>
      </w:pPr>
    </w:p>
    <w:p w14:paraId="6AD3FCEB" w14:textId="77777777" w:rsidR="00246201" w:rsidRPr="00DE6437" w:rsidRDefault="00246201" w:rsidP="00664746">
      <w:pPr>
        <w:spacing w:line="360" w:lineRule="auto"/>
        <w:jc w:val="both"/>
        <w:rPr>
          <w:rFonts w:ascii="Arial" w:hAnsi="Arial" w:cs="Arial"/>
          <w:bCs/>
          <w:color w:val="000000"/>
          <w:sz w:val="20"/>
        </w:rPr>
      </w:pPr>
    </w:p>
    <w:p w14:paraId="619AB2DD" w14:textId="77777777" w:rsidR="00865C5E" w:rsidRDefault="00865C5E" w:rsidP="00664746">
      <w:pPr>
        <w:spacing w:line="360" w:lineRule="auto"/>
        <w:jc w:val="center"/>
        <w:rPr>
          <w:rFonts w:ascii="Arial" w:hAnsi="Arial"/>
          <w:sz w:val="20"/>
        </w:rPr>
      </w:pPr>
      <w:r>
        <w:rPr>
          <w:rFonts w:ascii="Arial" w:hAnsi="Arial"/>
          <w:sz w:val="20"/>
        </w:rPr>
        <w:t>* * *</w:t>
      </w:r>
    </w:p>
    <w:p w14:paraId="06CCACEB"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lastRenderedPageBreak/>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751264AC" w14:textId="77777777" w:rsidR="00456B68" w:rsidRDefault="00456B68" w:rsidP="00664746">
      <w:pPr>
        <w:spacing w:line="360" w:lineRule="auto"/>
        <w:rPr>
          <w:rFonts w:ascii="Arial" w:hAnsi="Arial"/>
          <w:sz w:val="20"/>
        </w:rPr>
      </w:pPr>
    </w:p>
    <w:p w14:paraId="5DAD0841" w14:textId="77777777" w:rsidR="00ED5E93" w:rsidRDefault="00403235" w:rsidP="00664746">
      <w:pPr>
        <w:spacing w:line="360" w:lineRule="auto"/>
        <w:rPr>
          <w:rFonts w:ascii="Arial" w:hAnsi="Arial"/>
          <w:sz w:val="20"/>
        </w:rPr>
      </w:pPr>
      <w:r>
        <w:rPr>
          <w:rFonts w:ascii="Arial" w:hAnsi="Arial"/>
          <w:noProof/>
          <w:sz w:val="20"/>
        </w:rPr>
        <w:drawing>
          <wp:inline distT="0" distB="0" distL="0" distR="0" wp14:anchorId="6803C520" wp14:editId="73AE558E">
            <wp:extent cx="2805435" cy="2941093"/>
            <wp:effectExtent l="0" t="0" r="0" b="0"/>
            <wp:docPr id="6" name="Grafik 6" descr="S:\Kunden\Metabo\Ptx\PI\2018\P-18002_Akku-Baustellenradio\Material\0077700S_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unden\Metabo\Ptx\PI\2018\P-18002_Akku-Baustellenradio\Material\0077700S_5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08001" cy="2943783"/>
                    </a:xfrm>
                    <a:prstGeom prst="rect">
                      <a:avLst/>
                    </a:prstGeom>
                    <a:noFill/>
                    <a:ln>
                      <a:noFill/>
                    </a:ln>
                  </pic:spPr>
                </pic:pic>
              </a:graphicData>
            </a:graphic>
          </wp:inline>
        </w:drawing>
      </w:r>
    </w:p>
    <w:p w14:paraId="5222837F" w14:textId="2BFAA2CC" w:rsidR="00ED5E93" w:rsidRDefault="00403235" w:rsidP="00664746">
      <w:pPr>
        <w:tabs>
          <w:tab w:val="right" w:pos="6379"/>
        </w:tabs>
        <w:spacing w:line="360" w:lineRule="auto"/>
        <w:rPr>
          <w:rFonts w:ascii="Arial" w:hAnsi="Arial"/>
          <w:b/>
          <w:sz w:val="20"/>
        </w:rPr>
      </w:pPr>
      <w:r>
        <w:rPr>
          <w:rFonts w:ascii="Arial" w:hAnsi="Arial" w:cs="Arial"/>
          <w:bCs/>
          <w:color w:val="000000"/>
          <w:sz w:val="20"/>
        </w:rPr>
        <w:t>Das neue Akku-Baustellenradio von Metabo ist in zwei Varianten erhältlich – mit und ohne Streaming-Funktion</w:t>
      </w:r>
      <w:r w:rsidR="00FD3B28" w:rsidRPr="00AA3007">
        <w:rPr>
          <w:rFonts w:ascii="Arial" w:hAnsi="Arial" w:cs="Arial"/>
          <w:bCs/>
          <w:color w:val="000000"/>
          <w:sz w:val="20"/>
        </w:rPr>
        <w:t>.</w:t>
      </w:r>
      <w:r>
        <w:rPr>
          <w:rFonts w:ascii="Arial" w:hAnsi="Arial" w:cs="Arial"/>
          <w:bCs/>
          <w:color w:val="000000"/>
          <w:sz w:val="20"/>
        </w:rPr>
        <w:t xml:space="preserve"> </w:t>
      </w:r>
      <w:r w:rsidR="00845D17">
        <w:rPr>
          <w:rFonts w:ascii="Arial" w:hAnsi="Arial" w:cs="Arial"/>
          <w:bCs/>
          <w:color w:val="000000"/>
          <w:sz w:val="20"/>
        </w:rPr>
        <w:t>Satten Sound liefern beide</w:t>
      </w:r>
      <w:r>
        <w:rPr>
          <w:rFonts w:ascii="Arial" w:hAnsi="Arial" w:cs="Arial"/>
          <w:bCs/>
          <w:color w:val="000000"/>
          <w:sz w:val="20"/>
        </w:rPr>
        <w:t xml:space="preserve">: Dank großem Lautsprecher an der Frontseite. </w:t>
      </w:r>
      <w:r w:rsidR="00AD704E" w:rsidRPr="00C37B3C">
        <w:rPr>
          <w:rStyle w:val="Fett"/>
        </w:rPr>
        <w:t>Foto</w:t>
      </w:r>
      <w:r w:rsidR="00ED5E93" w:rsidRPr="00C37B3C">
        <w:rPr>
          <w:rStyle w:val="Fett"/>
        </w:rPr>
        <w:t>: Metabo</w:t>
      </w:r>
    </w:p>
    <w:p w14:paraId="111B8FD5" w14:textId="77777777" w:rsidR="00ED5E93" w:rsidRPr="00AA3007" w:rsidRDefault="00ED5E93" w:rsidP="00664746">
      <w:pPr>
        <w:tabs>
          <w:tab w:val="right" w:pos="6379"/>
        </w:tabs>
        <w:spacing w:line="360" w:lineRule="auto"/>
        <w:rPr>
          <w:rFonts w:ascii="Arial" w:hAnsi="Arial"/>
          <w:sz w:val="20"/>
        </w:rPr>
      </w:pPr>
    </w:p>
    <w:p w14:paraId="6969990C" w14:textId="77777777" w:rsidR="00AD704E" w:rsidRPr="00C37B3C"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132143D1" w14:textId="77777777" w:rsidR="00CF5B98" w:rsidRDefault="00CF5B98" w:rsidP="00664746">
      <w:pPr>
        <w:spacing w:line="360" w:lineRule="auto"/>
        <w:rPr>
          <w:rFonts w:ascii="Arial" w:hAnsi="Arial"/>
          <w:b/>
          <w:sz w:val="18"/>
          <w:szCs w:val="18"/>
        </w:rPr>
      </w:pPr>
    </w:p>
    <w:p w14:paraId="7E337653" w14:textId="77777777" w:rsidR="00574C1D" w:rsidRDefault="00574C1D" w:rsidP="00664746">
      <w:pPr>
        <w:spacing w:line="360" w:lineRule="auto"/>
        <w:rPr>
          <w:rFonts w:ascii="Arial" w:hAnsi="Arial"/>
          <w:b/>
          <w:sz w:val="18"/>
          <w:szCs w:val="18"/>
        </w:rPr>
      </w:pPr>
    </w:p>
    <w:p w14:paraId="174F4059" w14:textId="77777777" w:rsidR="00574C1D" w:rsidRDefault="00574C1D" w:rsidP="00664746">
      <w:pPr>
        <w:spacing w:line="360" w:lineRule="auto"/>
        <w:rPr>
          <w:rFonts w:ascii="Arial" w:hAnsi="Arial"/>
          <w:b/>
          <w:sz w:val="18"/>
          <w:szCs w:val="18"/>
        </w:rPr>
      </w:pPr>
    </w:p>
    <w:p w14:paraId="566442EA" w14:textId="77777777" w:rsidR="00574C1D" w:rsidRDefault="00574C1D" w:rsidP="00664746">
      <w:pPr>
        <w:spacing w:line="360" w:lineRule="auto"/>
        <w:rPr>
          <w:rFonts w:ascii="Arial" w:hAnsi="Arial"/>
          <w:b/>
          <w:sz w:val="18"/>
          <w:szCs w:val="18"/>
        </w:rPr>
      </w:pPr>
    </w:p>
    <w:p w14:paraId="5F67E7C4" w14:textId="77777777" w:rsidR="00574C1D" w:rsidRDefault="00574C1D" w:rsidP="00664746">
      <w:pPr>
        <w:spacing w:line="360" w:lineRule="auto"/>
        <w:rPr>
          <w:rFonts w:ascii="Arial" w:hAnsi="Arial"/>
          <w:b/>
          <w:sz w:val="18"/>
          <w:szCs w:val="18"/>
        </w:rPr>
      </w:pPr>
    </w:p>
    <w:p w14:paraId="30334576" w14:textId="77777777" w:rsidR="00574C1D" w:rsidRDefault="00574C1D" w:rsidP="00664746">
      <w:pPr>
        <w:spacing w:line="360" w:lineRule="auto"/>
        <w:rPr>
          <w:rFonts w:ascii="Arial" w:hAnsi="Arial"/>
          <w:b/>
          <w:sz w:val="18"/>
          <w:szCs w:val="18"/>
        </w:rPr>
      </w:pPr>
    </w:p>
    <w:p w14:paraId="39FC91FD" w14:textId="77777777" w:rsidR="00574C1D" w:rsidRDefault="00574C1D" w:rsidP="00664746">
      <w:pPr>
        <w:spacing w:line="360" w:lineRule="auto"/>
        <w:rPr>
          <w:rFonts w:ascii="Arial" w:hAnsi="Arial"/>
          <w:b/>
          <w:sz w:val="18"/>
          <w:szCs w:val="18"/>
        </w:rPr>
      </w:pPr>
    </w:p>
    <w:p w14:paraId="297973BF" w14:textId="77777777" w:rsidR="00574C1D" w:rsidRDefault="00574C1D" w:rsidP="00664746">
      <w:pPr>
        <w:spacing w:line="360" w:lineRule="auto"/>
        <w:rPr>
          <w:rFonts w:ascii="Arial" w:hAnsi="Arial"/>
          <w:b/>
          <w:sz w:val="18"/>
          <w:szCs w:val="18"/>
        </w:rPr>
      </w:pPr>
    </w:p>
    <w:p w14:paraId="335A4240" w14:textId="566C85F9" w:rsidR="00574C1D" w:rsidRDefault="00574C1D" w:rsidP="00664746">
      <w:pPr>
        <w:spacing w:line="360" w:lineRule="auto"/>
        <w:rPr>
          <w:rFonts w:ascii="Arial" w:hAnsi="Arial"/>
          <w:b/>
          <w:sz w:val="18"/>
          <w:szCs w:val="18"/>
        </w:rPr>
      </w:pPr>
    </w:p>
    <w:p w14:paraId="1C5C77B4" w14:textId="77777777" w:rsidR="004E0828" w:rsidRDefault="004E0828" w:rsidP="00664746">
      <w:pPr>
        <w:spacing w:line="360" w:lineRule="auto"/>
        <w:rPr>
          <w:rFonts w:ascii="Arial" w:hAnsi="Arial"/>
          <w:b/>
          <w:sz w:val="18"/>
          <w:szCs w:val="18"/>
        </w:rPr>
      </w:pPr>
    </w:p>
    <w:p w14:paraId="28AC5F41" w14:textId="77777777" w:rsidR="00574C1D" w:rsidRDefault="00574C1D" w:rsidP="00664746">
      <w:pPr>
        <w:spacing w:line="360" w:lineRule="auto"/>
        <w:rPr>
          <w:rFonts w:ascii="Arial" w:hAnsi="Arial"/>
          <w:b/>
          <w:sz w:val="18"/>
          <w:szCs w:val="18"/>
        </w:rPr>
      </w:pPr>
    </w:p>
    <w:p w14:paraId="77CEF775" w14:textId="77777777" w:rsidR="00574C1D" w:rsidRDefault="00574C1D" w:rsidP="00664746">
      <w:pPr>
        <w:spacing w:line="360" w:lineRule="auto"/>
        <w:rPr>
          <w:rFonts w:ascii="Arial" w:hAnsi="Arial"/>
          <w:b/>
          <w:sz w:val="18"/>
          <w:szCs w:val="18"/>
        </w:rPr>
      </w:pPr>
    </w:p>
    <w:p w14:paraId="59F84235" w14:textId="7F5EFFDA" w:rsidR="00574C1D" w:rsidRDefault="00574C1D" w:rsidP="00664746">
      <w:pPr>
        <w:spacing w:line="360" w:lineRule="auto"/>
        <w:rPr>
          <w:rFonts w:ascii="Arial" w:hAnsi="Arial"/>
          <w:b/>
          <w:sz w:val="18"/>
          <w:szCs w:val="18"/>
        </w:rPr>
      </w:pPr>
    </w:p>
    <w:p w14:paraId="7A8A48C6" w14:textId="77777777" w:rsidR="00845D17" w:rsidRDefault="00845D17" w:rsidP="00664746">
      <w:pPr>
        <w:spacing w:line="360" w:lineRule="auto"/>
        <w:rPr>
          <w:rFonts w:ascii="Arial" w:hAnsi="Arial"/>
          <w:b/>
          <w:sz w:val="18"/>
          <w:szCs w:val="18"/>
        </w:rPr>
      </w:pPr>
    </w:p>
    <w:p w14:paraId="2410CB17" w14:textId="77777777" w:rsidR="00574C1D" w:rsidRDefault="00574C1D" w:rsidP="00664746">
      <w:pPr>
        <w:spacing w:line="360" w:lineRule="auto"/>
        <w:rPr>
          <w:rFonts w:ascii="Arial" w:hAnsi="Arial"/>
          <w:b/>
          <w:sz w:val="18"/>
          <w:szCs w:val="18"/>
        </w:rPr>
      </w:pPr>
    </w:p>
    <w:p w14:paraId="334BF10C" w14:textId="77777777" w:rsidR="00664746" w:rsidRPr="00C37B3C" w:rsidRDefault="00664746" w:rsidP="00D12AD5">
      <w:pPr>
        <w:pStyle w:val="Zitat"/>
      </w:pPr>
      <w:r w:rsidRPr="00C37B3C">
        <w:lastRenderedPageBreak/>
        <w:t>Über Metabo</w:t>
      </w:r>
    </w:p>
    <w:p w14:paraId="036B1BFA" w14:textId="77777777" w:rsidR="001B7A3C" w:rsidRPr="00FF35D6" w:rsidRDefault="001B7A3C" w:rsidP="00D12AD5">
      <w:pPr>
        <w:spacing w:line="360" w:lineRule="auto"/>
        <w:rPr>
          <w:rFonts w:ascii="Arial" w:eastAsiaTheme="minorHAnsi" w:hAnsi="Arial" w:cs="Arial"/>
          <w:sz w:val="18"/>
          <w:szCs w:val="18"/>
        </w:rPr>
      </w:pPr>
      <w:r w:rsidRPr="001B7A3C">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Kabellosen Baustelle zur Wirklichkeit gemacht.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knapp 1.900 Menschen für Metabo. Sie haben im Jahr 2016 einen Umsatz von 423 Millionen Euro erwirtschaftet. Mehr über das Unternehmen Metabo und seine Produkte unter </w:t>
      </w:r>
      <w:hyperlink r:id="rId11" w:history="1">
        <w:r w:rsidRPr="001B7A3C">
          <w:rPr>
            <w:rStyle w:val="Hyperlink"/>
            <w:rFonts w:ascii="Arial" w:hAnsi="Arial" w:cs="Arial"/>
            <w:sz w:val="18"/>
            <w:szCs w:val="18"/>
          </w:rPr>
          <w:t>www.metabo.com</w:t>
        </w:r>
      </w:hyperlink>
      <w:r w:rsidR="00FF35D6">
        <w:rPr>
          <w:rStyle w:val="Hyperlink"/>
          <w:rFonts w:ascii="Arial" w:hAnsi="Arial" w:cs="Arial"/>
          <w:sz w:val="18"/>
          <w:szCs w:val="18"/>
          <w:u w:val="none"/>
        </w:rPr>
        <w:t xml:space="preserve">. </w:t>
      </w:r>
    </w:p>
    <w:p w14:paraId="52952CCF" w14:textId="77777777" w:rsidR="00574C1D" w:rsidRPr="00574C1D" w:rsidRDefault="00574C1D" w:rsidP="00C63AC3"/>
    <w:p w14:paraId="00E5BA2D" w14:textId="77777777" w:rsidR="0065328A" w:rsidRDefault="0065328A" w:rsidP="00C37B3C">
      <w:pPr>
        <w:pStyle w:val="Zitat"/>
      </w:pPr>
      <w: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4076"/>
      </w:tblGrid>
      <w:tr w:rsidR="00BE3C2A" w14:paraId="5A850B02" w14:textId="77777777" w:rsidTr="00EF4D3E">
        <w:trPr>
          <w:trHeight w:val="1350"/>
        </w:trPr>
        <w:tc>
          <w:tcPr>
            <w:tcW w:w="3085" w:type="dxa"/>
          </w:tcPr>
          <w:p w14:paraId="08240134"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Clarissa Bucher</w:t>
            </w:r>
          </w:p>
          <w:p w14:paraId="684EEBDA"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Metabowerke GmbH</w:t>
            </w:r>
          </w:p>
          <w:p w14:paraId="36BAE5DF"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Metabo-Allee 1</w:t>
            </w:r>
          </w:p>
          <w:p w14:paraId="3B116BBC"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72622 Nürtingen</w:t>
            </w:r>
          </w:p>
          <w:p w14:paraId="265EEF54"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Telefon: +49 (7022) 72-22 29</w:t>
            </w:r>
          </w:p>
          <w:p w14:paraId="23102FCD"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Telefax: +49 (7022) 72-28 24</w:t>
            </w:r>
          </w:p>
          <w:p w14:paraId="3F068D7C" w14:textId="77777777" w:rsidR="00BE3C2A" w:rsidRDefault="006700CD" w:rsidP="001B7A3C">
            <w:pPr>
              <w:pStyle w:val="Kopfzeile"/>
              <w:tabs>
                <w:tab w:val="clear" w:pos="4536"/>
                <w:tab w:val="left" w:pos="2977"/>
                <w:tab w:val="left" w:pos="6974"/>
                <w:tab w:val="right" w:pos="7230"/>
              </w:tabs>
              <w:ind w:left="-105" w:right="27"/>
              <w:rPr>
                <w:rStyle w:val="SchwacherVerweis"/>
              </w:rPr>
            </w:pPr>
            <w:hyperlink r:id="rId12" w:history="1">
              <w:r w:rsidR="00BE3C2A" w:rsidRPr="00BE3C2A">
                <w:rPr>
                  <w:rStyle w:val="Hyperlink"/>
                  <w:rFonts w:ascii="Arial" w:hAnsi="Arial" w:cs="Arial"/>
                  <w:sz w:val="18"/>
                  <w:szCs w:val="18"/>
                </w:rPr>
                <w:t>cbucher@metabo.de</w:t>
              </w:r>
            </w:hyperlink>
          </w:p>
        </w:tc>
        <w:tc>
          <w:tcPr>
            <w:tcW w:w="4172" w:type="dxa"/>
          </w:tcPr>
          <w:p w14:paraId="796EA8DB" w14:textId="5222BE60" w:rsidR="00BE3C2A" w:rsidRPr="001A2A67" w:rsidRDefault="00CD33BE" w:rsidP="001B7A3C">
            <w:pPr>
              <w:pStyle w:val="Kopfzeile"/>
              <w:tabs>
                <w:tab w:val="clear" w:pos="4536"/>
                <w:tab w:val="left" w:pos="2977"/>
                <w:tab w:val="left" w:pos="6974"/>
                <w:tab w:val="right" w:pos="7230"/>
              </w:tabs>
              <w:ind w:left="-105" w:right="27"/>
              <w:rPr>
                <w:rStyle w:val="SchwacherVerweis"/>
              </w:rPr>
            </w:pPr>
            <w:r w:rsidRPr="001A2A67">
              <w:rPr>
                <w:rStyle w:val="SchwacherVerweis"/>
              </w:rPr>
              <w:t>Hubert Heinz</w:t>
            </w:r>
            <w:r w:rsidR="009376FF" w:rsidRPr="001A2A67">
              <w:rPr>
                <w:rStyle w:val="SchwacherVerweis"/>
              </w:rPr>
              <w:t xml:space="preserve"> </w:t>
            </w:r>
          </w:p>
          <w:p w14:paraId="2550DF75" w14:textId="77777777" w:rsidR="00BE3C2A" w:rsidRPr="001A2A67" w:rsidRDefault="00EF4D3E" w:rsidP="001B7A3C">
            <w:pPr>
              <w:pStyle w:val="Kopfzeile"/>
              <w:tabs>
                <w:tab w:val="clear" w:pos="4536"/>
                <w:tab w:val="left" w:pos="2977"/>
                <w:tab w:val="left" w:pos="6974"/>
                <w:tab w:val="right" w:pos="7230"/>
              </w:tabs>
              <w:ind w:left="-105" w:right="27"/>
              <w:rPr>
                <w:rStyle w:val="SchwacherVerweis"/>
              </w:rPr>
            </w:pPr>
            <w:r w:rsidRPr="001A2A67">
              <w:rPr>
                <w:rStyle w:val="SchwacherVerweis"/>
              </w:rPr>
              <w:t>Communication Consultants</w:t>
            </w:r>
          </w:p>
          <w:p w14:paraId="2A9955C2" w14:textId="77777777" w:rsidR="00BE3C2A" w:rsidRDefault="00205EE5" w:rsidP="001B7A3C">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577BCD8A"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43890DB6" w14:textId="444810C3"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Telefon: +49 (711) 9 78 93-21</w:t>
            </w:r>
            <w:r w:rsidR="009376FF">
              <w:rPr>
                <w:rStyle w:val="SchwacherVerweis"/>
              </w:rPr>
              <w:t xml:space="preserve"> </w:t>
            </w:r>
          </w:p>
          <w:p w14:paraId="7BDFCC24" w14:textId="5232EC6C"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Telefax: +49 (711) 9 78 93-51</w:t>
            </w:r>
            <w:r w:rsidR="009376FF">
              <w:rPr>
                <w:rStyle w:val="SchwacherVerweis"/>
              </w:rPr>
              <w:t xml:space="preserve"> </w:t>
            </w:r>
          </w:p>
          <w:p w14:paraId="53A776CA" w14:textId="6CF60CB4" w:rsidR="00BE3C2A" w:rsidRPr="009376FF" w:rsidRDefault="006700CD" w:rsidP="001B7A3C">
            <w:pPr>
              <w:pStyle w:val="Kopfzeile"/>
              <w:tabs>
                <w:tab w:val="clear" w:pos="4536"/>
                <w:tab w:val="left" w:pos="2977"/>
                <w:tab w:val="left" w:pos="6974"/>
                <w:tab w:val="right" w:pos="7230"/>
              </w:tabs>
              <w:ind w:left="-105" w:right="27"/>
              <w:rPr>
                <w:rStyle w:val="SchwacherVerweis"/>
                <w:color w:val="666666"/>
                <w:u w:val="single"/>
              </w:rPr>
            </w:pPr>
            <w:hyperlink r:id="rId13" w:history="1">
              <w:r w:rsidR="00C63AC3" w:rsidRPr="007F795C">
                <w:rPr>
                  <w:rStyle w:val="Hyperlink"/>
                  <w:rFonts w:ascii="Arial" w:hAnsi="Arial" w:cs="Arial"/>
                  <w:sz w:val="18"/>
                  <w:szCs w:val="18"/>
                </w:rPr>
                <w:t>metabo@cc-stuttgart.de</w:t>
              </w:r>
            </w:hyperlink>
            <w:r w:rsidR="009376FF" w:rsidRPr="009376FF">
              <w:rPr>
                <w:rStyle w:val="SchwacherVerweis"/>
              </w:rPr>
              <w:t xml:space="preserve"> </w:t>
            </w:r>
          </w:p>
        </w:tc>
      </w:tr>
    </w:tbl>
    <w:p w14:paraId="3D042D95"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4"/>
      <w:footerReference w:type="default" r:id="rId15"/>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ED330" w14:textId="77777777" w:rsidR="00257D42" w:rsidRDefault="00257D42">
      <w:r>
        <w:separator/>
      </w:r>
    </w:p>
  </w:endnote>
  <w:endnote w:type="continuationSeparator" w:id="0">
    <w:p w14:paraId="1F096B1B" w14:textId="77777777" w:rsidR="00257D42" w:rsidRDefault="00257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36765" w14:textId="2D9D8851" w:rsidR="00B40767" w:rsidRPr="0001400F" w:rsidRDefault="00B40767"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6700CD">
      <w:rPr>
        <w:rStyle w:val="IntensiverVerweis"/>
        <w:noProof/>
      </w:rPr>
      <w:t>2</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6700CD">
      <w:rPr>
        <w:rStyle w:val="IntensiverVerweis"/>
        <w:noProof/>
      </w:rPr>
      <w:t>3</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6067E" w14:textId="77777777" w:rsidR="00257D42" w:rsidRDefault="00257D42">
      <w:r>
        <w:separator/>
      </w:r>
    </w:p>
  </w:footnote>
  <w:footnote w:type="continuationSeparator" w:id="0">
    <w:p w14:paraId="1C63E6D6" w14:textId="77777777" w:rsidR="00257D42" w:rsidRDefault="00257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F0FA7" w14:textId="77777777" w:rsidR="00B40767" w:rsidRPr="00C37B3C" w:rsidRDefault="00B40767"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48B34F52" wp14:editId="21F6CC71">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C9AE7A8"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4BF87A2B" w14:textId="77777777" w:rsidR="00B40767" w:rsidRDefault="00B40767"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62573"/>
    <w:multiLevelType w:val="hybridMultilevel"/>
    <w:tmpl w:val="810C3F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1C21FA4"/>
    <w:multiLevelType w:val="hybridMultilevel"/>
    <w:tmpl w:val="2362DAF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35E"/>
    <w:rsid w:val="0000082B"/>
    <w:rsid w:val="00001B53"/>
    <w:rsid w:val="0000552A"/>
    <w:rsid w:val="0000762C"/>
    <w:rsid w:val="00007772"/>
    <w:rsid w:val="00007828"/>
    <w:rsid w:val="000111D3"/>
    <w:rsid w:val="0001400F"/>
    <w:rsid w:val="00023748"/>
    <w:rsid w:val="00024169"/>
    <w:rsid w:val="00027132"/>
    <w:rsid w:val="00027417"/>
    <w:rsid w:val="00033052"/>
    <w:rsid w:val="00037C68"/>
    <w:rsid w:val="00044D6F"/>
    <w:rsid w:val="0004574A"/>
    <w:rsid w:val="00045ACB"/>
    <w:rsid w:val="00047DC6"/>
    <w:rsid w:val="00053D2D"/>
    <w:rsid w:val="000576FD"/>
    <w:rsid w:val="00057E14"/>
    <w:rsid w:val="000734CD"/>
    <w:rsid w:val="000748AA"/>
    <w:rsid w:val="00074C50"/>
    <w:rsid w:val="000758EA"/>
    <w:rsid w:val="00080DEE"/>
    <w:rsid w:val="000850E9"/>
    <w:rsid w:val="00091634"/>
    <w:rsid w:val="00092381"/>
    <w:rsid w:val="00095893"/>
    <w:rsid w:val="00096ED0"/>
    <w:rsid w:val="00097331"/>
    <w:rsid w:val="000A11B4"/>
    <w:rsid w:val="000A698C"/>
    <w:rsid w:val="000B7538"/>
    <w:rsid w:val="000C46AC"/>
    <w:rsid w:val="000D2292"/>
    <w:rsid w:val="000D5B22"/>
    <w:rsid w:val="000D66B1"/>
    <w:rsid w:val="000E627D"/>
    <w:rsid w:val="000F506B"/>
    <w:rsid w:val="001068F4"/>
    <w:rsid w:val="001124B1"/>
    <w:rsid w:val="00112B1B"/>
    <w:rsid w:val="00123FF7"/>
    <w:rsid w:val="001260BB"/>
    <w:rsid w:val="00134105"/>
    <w:rsid w:val="0015043F"/>
    <w:rsid w:val="001543ED"/>
    <w:rsid w:val="0016033E"/>
    <w:rsid w:val="001603DB"/>
    <w:rsid w:val="00167257"/>
    <w:rsid w:val="00171AD2"/>
    <w:rsid w:val="001756F9"/>
    <w:rsid w:val="001878BA"/>
    <w:rsid w:val="001A2A67"/>
    <w:rsid w:val="001B5A45"/>
    <w:rsid w:val="001B7A3C"/>
    <w:rsid w:val="001D2DD5"/>
    <w:rsid w:val="001D6558"/>
    <w:rsid w:val="001E0F69"/>
    <w:rsid w:val="00201C2A"/>
    <w:rsid w:val="00205EE5"/>
    <w:rsid w:val="002070D8"/>
    <w:rsid w:val="00213159"/>
    <w:rsid w:val="002165F9"/>
    <w:rsid w:val="002203BE"/>
    <w:rsid w:val="00222D1C"/>
    <w:rsid w:val="00224FDE"/>
    <w:rsid w:val="00236B79"/>
    <w:rsid w:val="00242546"/>
    <w:rsid w:val="00244500"/>
    <w:rsid w:val="00246201"/>
    <w:rsid w:val="00257D42"/>
    <w:rsid w:val="0026171C"/>
    <w:rsid w:val="002625E3"/>
    <w:rsid w:val="002631A5"/>
    <w:rsid w:val="00267F48"/>
    <w:rsid w:val="00285564"/>
    <w:rsid w:val="002869A1"/>
    <w:rsid w:val="00286C9F"/>
    <w:rsid w:val="00287AEC"/>
    <w:rsid w:val="00295497"/>
    <w:rsid w:val="0029716F"/>
    <w:rsid w:val="002A5441"/>
    <w:rsid w:val="002B3E28"/>
    <w:rsid w:val="002B5D4D"/>
    <w:rsid w:val="002B6769"/>
    <w:rsid w:val="002D1C5D"/>
    <w:rsid w:val="002D2D27"/>
    <w:rsid w:val="002D33A8"/>
    <w:rsid w:val="002E16D9"/>
    <w:rsid w:val="002E3F41"/>
    <w:rsid w:val="002E60D5"/>
    <w:rsid w:val="002F0509"/>
    <w:rsid w:val="002F508E"/>
    <w:rsid w:val="002F568B"/>
    <w:rsid w:val="002F7DE7"/>
    <w:rsid w:val="00301D18"/>
    <w:rsid w:val="00306DF0"/>
    <w:rsid w:val="00313FA9"/>
    <w:rsid w:val="00316445"/>
    <w:rsid w:val="003247CD"/>
    <w:rsid w:val="00327773"/>
    <w:rsid w:val="003324B3"/>
    <w:rsid w:val="00342D2A"/>
    <w:rsid w:val="00343085"/>
    <w:rsid w:val="00347B74"/>
    <w:rsid w:val="00353765"/>
    <w:rsid w:val="00353A23"/>
    <w:rsid w:val="00356871"/>
    <w:rsid w:val="0036021B"/>
    <w:rsid w:val="003641B7"/>
    <w:rsid w:val="00370E30"/>
    <w:rsid w:val="00377071"/>
    <w:rsid w:val="00377282"/>
    <w:rsid w:val="00377295"/>
    <w:rsid w:val="00386104"/>
    <w:rsid w:val="00396006"/>
    <w:rsid w:val="003A0BA4"/>
    <w:rsid w:val="003A3860"/>
    <w:rsid w:val="003A6468"/>
    <w:rsid w:val="003B7167"/>
    <w:rsid w:val="003C070E"/>
    <w:rsid w:val="003C24AC"/>
    <w:rsid w:val="003E0CFC"/>
    <w:rsid w:val="003E6F25"/>
    <w:rsid w:val="003F46B9"/>
    <w:rsid w:val="003F591B"/>
    <w:rsid w:val="00401947"/>
    <w:rsid w:val="00403235"/>
    <w:rsid w:val="00404470"/>
    <w:rsid w:val="00404D46"/>
    <w:rsid w:val="00405104"/>
    <w:rsid w:val="004069A3"/>
    <w:rsid w:val="00412DF6"/>
    <w:rsid w:val="004209EC"/>
    <w:rsid w:val="00425F56"/>
    <w:rsid w:val="00426FA2"/>
    <w:rsid w:val="004326DA"/>
    <w:rsid w:val="0043331F"/>
    <w:rsid w:val="004337B3"/>
    <w:rsid w:val="00437D9F"/>
    <w:rsid w:val="004432F0"/>
    <w:rsid w:val="00443616"/>
    <w:rsid w:val="004460C3"/>
    <w:rsid w:val="00446768"/>
    <w:rsid w:val="00450695"/>
    <w:rsid w:val="00456B68"/>
    <w:rsid w:val="00460EFE"/>
    <w:rsid w:val="00462C93"/>
    <w:rsid w:val="004635A8"/>
    <w:rsid w:val="0047605E"/>
    <w:rsid w:val="00476497"/>
    <w:rsid w:val="0048760E"/>
    <w:rsid w:val="00490D73"/>
    <w:rsid w:val="004930CE"/>
    <w:rsid w:val="00493A93"/>
    <w:rsid w:val="00494065"/>
    <w:rsid w:val="004A3BBD"/>
    <w:rsid w:val="004A58B9"/>
    <w:rsid w:val="004B48B4"/>
    <w:rsid w:val="004B499F"/>
    <w:rsid w:val="004B5193"/>
    <w:rsid w:val="004B7BE5"/>
    <w:rsid w:val="004C4150"/>
    <w:rsid w:val="004D1492"/>
    <w:rsid w:val="004D5BB3"/>
    <w:rsid w:val="004E0828"/>
    <w:rsid w:val="004E1EBD"/>
    <w:rsid w:val="004E3E46"/>
    <w:rsid w:val="004E764E"/>
    <w:rsid w:val="004F2AE3"/>
    <w:rsid w:val="004F776F"/>
    <w:rsid w:val="00506596"/>
    <w:rsid w:val="00506C8E"/>
    <w:rsid w:val="00507133"/>
    <w:rsid w:val="00523451"/>
    <w:rsid w:val="00525A93"/>
    <w:rsid w:val="00525BF8"/>
    <w:rsid w:val="00541824"/>
    <w:rsid w:val="00552EEE"/>
    <w:rsid w:val="00552F73"/>
    <w:rsid w:val="00556118"/>
    <w:rsid w:val="00566C00"/>
    <w:rsid w:val="00571DFB"/>
    <w:rsid w:val="0057398B"/>
    <w:rsid w:val="00574C1D"/>
    <w:rsid w:val="00581F69"/>
    <w:rsid w:val="0058254F"/>
    <w:rsid w:val="005A2223"/>
    <w:rsid w:val="005A6DC0"/>
    <w:rsid w:val="005B3716"/>
    <w:rsid w:val="005B5077"/>
    <w:rsid w:val="005B5C4E"/>
    <w:rsid w:val="005B6FFF"/>
    <w:rsid w:val="005C13F7"/>
    <w:rsid w:val="005C57F7"/>
    <w:rsid w:val="005C7F09"/>
    <w:rsid w:val="005D0B6C"/>
    <w:rsid w:val="005D2188"/>
    <w:rsid w:val="005E1773"/>
    <w:rsid w:val="005E52F9"/>
    <w:rsid w:val="005E6635"/>
    <w:rsid w:val="005E74A7"/>
    <w:rsid w:val="005F2756"/>
    <w:rsid w:val="005F472E"/>
    <w:rsid w:val="005F4AB6"/>
    <w:rsid w:val="005F4DE5"/>
    <w:rsid w:val="005F7563"/>
    <w:rsid w:val="00606A5A"/>
    <w:rsid w:val="00610241"/>
    <w:rsid w:val="00614B87"/>
    <w:rsid w:val="00620B19"/>
    <w:rsid w:val="00641FC9"/>
    <w:rsid w:val="00646334"/>
    <w:rsid w:val="00647F74"/>
    <w:rsid w:val="0065328A"/>
    <w:rsid w:val="0065426D"/>
    <w:rsid w:val="00655224"/>
    <w:rsid w:val="00656544"/>
    <w:rsid w:val="00657CFE"/>
    <w:rsid w:val="006644DB"/>
    <w:rsid w:val="00664746"/>
    <w:rsid w:val="00665EB5"/>
    <w:rsid w:val="006700CD"/>
    <w:rsid w:val="006721C5"/>
    <w:rsid w:val="006819A0"/>
    <w:rsid w:val="0068225C"/>
    <w:rsid w:val="006940FE"/>
    <w:rsid w:val="006945CD"/>
    <w:rsid w:val="006977CA"/>
    <w:rsid w:val="006B1430"/>
    <w:rsid w:val="006B3EF8"/>
    <w:rsid w:val="006B65AA"/>
    <w:rsid w:val="006C620F"/>
    <w:rsid w:val="006C6FC7"/>
    <w:rsid w:val="006D158A"/>
    <w:rsid w:val="006D51FD"/>
    <w:rsid w:val="006F3EAA"/>
    <w:rsid w:val="00700A85"/>
    <w:rsid w:val="00702F98"/>
    <w:rsid w:val="00706F41"/>
    <w:rsid w:val="007104FB"/>
    <w:rsid w:val="00723004"/>
    <w:rsid w:val="0074574E"/>
    <w:rsid w:val="00752BDA"/>
    <w:rsid w:val="007547B9"/>
    <w:rsid w:val="007554A4"/>
    <w:rsid w:val="00761983"/>
    <w:rsid w:val="00766BEA"/>
    <w:rsid w:val="00770B1C"/>
    <w:rsid w:val="00770FB8"/>
    <w:rsid w:val="0078359A"/>
    <w:rsid w:val="00784B97"/>
    <w:rsid w:val="007A208D"/>
    <w:rsid w:val="007A3B58"/>
    <w:rsid w:val="007B37BE"/>
    <w:rsid w:val="007B5237"/>
    <w:rsid w:val="007C65D8"/>
    <w:rsid w:val="007D00A0"/>
    <w:rsid w:val="007D0344"/>
    <w:rsid w:val="007D342B"/>
    <w:rsid w:val="00811A64"/>
    <w:rsid w:val="00812897"/>
    <w:rsid w:val="008172E7"/>
    <w:rsid w:val="00824DC8"/>
    <w:rsid w:val="00825337"/>
    <w:rsid w:val="00831722"/>
    <w:rsid w:val="00831EC2"/>
    <w:rsid w:val="00833E77"/>
    <w:rsid w:val="00835832"/>
    <w:rsid w:val="00845D17"/>
    <w:rsid w:val="0084671C"/>
    <w:rsid w:val="00846823"/>
    <w:rsid w:val="00853BA9"/>
    <w:rsid w:val="008610A3"/>
    <w:rsid w:val="00863848"/>
    <w:rsid w:val="00865C5E"/>
    <w:rsid w:val="008661F6"/>
    <w:rsid w:val="00867920"/>
    <w:rsid w:val="00867B92"/>
    <w:rsid w:val="00872145"/>
    <w:rsid w:val="008733EE"/>
    <w:rsid w:val="008751F9"/>
    <w:rsid w:val="0087621B"/>
    <w:rsid w:val="00876462"/>
    <w:rsid w:val="00883398"/>
    <w:rsid w:val="00887FC9"/>
    <w:rsid w:val="008960DD"/>
    <w:rsid w:val="008C0C17"/>
    <w:rsid w:val="008C2354"/>
    <w:rsid w:val="008C6B45"/>
    <w:rsid w:val="008D0F7B"/>
    <w:rsid w:val="008D3082"/>
    <w:rsid w:val="008D4B32"/>
    <w:rsid w:val="008D59F9"/>
    <w:rsid w:val="008D6DD2"/>
    <w:rsid w:val="008E69F1"/>
    <w:rsid w:val="008F5085"/>
    <w:rsid w:val="00906071"/>
    <w:rsid w:val="00914944"/>
    <w:rsid w:val="00921331"/>
    <w:rsid w:val="00932F71"/>
    <w:rsid w:val="009331BB"/>
    <w:rsid w:val="009376FF"/>
    <w:rsid w:val="00937ABD"/>
    <w:rsid w:val="0094422B"/>
    <w:rsid w:val="009451B5"/>
    <w:rsid w:val="009556E5"/>
    <w:rsid w:val="0096220A"/>
    <w:rsid w:val="00964129"/>
    <w:rsid w:val="009666C1"/>
    <w:rsid w:val="009914BB"/>
    <w:rsid w:val="00997B32"/>
    <w:rsid w:val="009A4D5D"/>
    <w:rsid w:val="009A61CC"/>
    <w:rsid w:val="009B1A25"/>
    <w:rsid w:val="009B7C66"/>
    <w:rsid w:val="009C5AF4"/>
    <w:rsid w:val="009C5CA9"/>
    <w:rsid w:val="009C6DA1"/>
    <w:rsid w:val="009D1275"/>
    <w:rsid w:val="009D2ED9"/>
    <w:rsid w:val="009E1B3C"/>
    <w:rsid w:val="009F0629"/>
    <w:rsid w:val="009F1EDA"/>
    <w:rsid w:val="00A1010C"/>
    <w:rsid w:val="00A1435E"/>
    <w:rsid w:val="00A23777"/>
    <w:rsid w:val="00A314FE"/>
    <w:rsid w:val="00A3766B"/>
    <w:rsid w:val="00A41549"/>
    <w:rsid w:val="00A47C68"/>
    <w:rsid w:val="00A50152"/>
    <w:rsid w:val="00A5180C"/>
    <w:rsid w:val="00A62437"/>
    <w:rsid w:val="00A67647"/>
    <w:rsid w:val="00A70139"/>
    <w:rsid w:val="00A71290"/>
    <w:rsid w:val="00A76F3D"/>
    <w:rsid w:val="00A8483D"/>
    <w:rsid w:val="00A859E1"/>
    <w:rsid w:val="00A8616D"/>
    <w:rsid w:val="00AA3007"/>
    <w:rsid w:val="00AA42F1"/>
    <w:rsid w:val="00AB0A04"/>
    <w:rsid w:val="00AB314B"/>
    <w:rsid w:val="00AB62CE"/>
    <w:rsid w:val="00AC5167"/>
    <w:rsid w:val="00AC7DDE"/>
    <w:rsid w:val="00AD2466"/>
    <w:rsid w:val="00AD704E"/>
    <w:rsid w:val="00AE2A3B"/>
    <w:rsid w:val="00AE6D5F"/>
    <w:rsid w:val="00AF0D61"/>
    <w:rsid w:val="00AF78EC"/>
    <w:rsid w:val="00B02C33"/>
    <w:rsid w:val="00B05944"/>
    <w:rsid w:val="00B05BEF"/>
    <w:rsid w:val="00B066AA"/>
    <w:rsid w:val="00B06D53"/>
    <w:rsid w:val="00B127F6"/>
    <w:rsid w:val="00B13B18"/>
    <w:rsid w:val="00B23546"/>
    <w:rsid w:val="00B3366B"/>
    <w:rsid w:val="00B35452"/>
    <w:rsid w:val="00B359A4"/>
    <w:rsid w:val="00B40033"/>
    <w:rsid w:val="00B40767"/>
    <w:rsid w:val="00B4301E"/>
    <w:rsid w:val="00B444C3"/>
    <w:rsid w:val="00B45529"/>
    <w:rsid w:val="00B47217"/>
    <w:rsid w:val="00B47C92"/>
    <w:rsid w:val="00B512E3"/>
    <w:rsid w:val="00B51857"/>
    <w:rsid w:val="00B53763"/>
    <w:rsid w:val="00B54AF4"/>
    <w:rsid w:val="00B56F4F"/>
    <w:rsid w:val="00B62A60"/>
    <w:rsid w:val="00B955E4"/>
    <w:rsid w:val="00BA2D53"/>
    <w:rsid w:val="00BA5C7E"/>
    <w:rsid w:val="00BA60B7"/>
    <w:rsid w:val="00BA66C0"/>
    <w:rsid w:val="00BB549F"/>
    <w:rsid w:val="00BC0584"/>
    <w:rsid w:val="00BC379C"/>
    <w:rsid w:val="00BD0851"/>
    <w:rsid w:val="00BD6A7C"/>
    <w:rsid w:val="00BE3C2A"/>
    <w:rsid w:val="00BF317D"/>
    <w:rsid w:val="00BF43E3"/>
    <w:rsid w:val="00C02C41"/>
    <w:rsid w:val="00C11A96"/>
    <w:rsid w:val="00C12ED4"/>
    <w:rsid w:val="00C21BD1"/>
    <w:rsid w:val="00C37B3C"/>
    <w:rsid w:val="00C43869"/>
    <w:rsid w:val="00C52436"/>
    <w:rsid w:val="00C53155"/>
    <w:rsid w:val="00C54E03"/>
    <w:rsid w:val="00C555DF"/>
    <w:rsid w:val="00C5653A"/>
    <w:rsid w:val="00C566E5"/>
    <w:rsid w:val="00C60698"/>
    <w:rsid w:val="00C63AC3"/>
    <w:rsid w:val="00C7381C"/>
    <w:rsid w:val="00C77360"/>
    <w:rsid w:val="00C82B10"/>
    <w:rsid w:val="00C841C2"/>
    <w:rsid w:val="00C9354D"/>
    <w:rsid w:val="00C95B23"/>
    <w:rsid w:val="00CA0973"/>
    <w:rsid w:val="00CA681A"/>
    <w:rsid w:val="00CB1FFD"/>
    <w:rsid w:val="00CC280D"/>
    <w:rsid w:val="00CC4631"/>
    <w:rsid w:val="00CD21A2"/>
    <w:rsid w:val="00CD2E6D"/>
    <w:rsid w:val="00CD33BE"/>
    <w:rsid w:val="00CD7404"/>
    <w:rsid w:val="00CE1AC3"/>
    <w:rsid w:val="00CE22B2"/>
    <w:rsid w:val="00CF5B98"/>
    <w:rsid w:val="00D01744"/>
    <w:rsid w:val="00D01CD1"/>
    <w:rsid w:val="00D12AD5"/>
    <w:rsid w:val="00D16A3C"/>
    <w:rsid w:val="00D33CEA"/>
    <w:rsid w:val="00D34F83"/>
    <w:rsid w:val="00D4091D"/>
    <w:rsid w:val="00D420B8"/>
    <w:rsid w:val="00D43A78"/>
    <w:rsid w:val="00D469B9"/>
    <w:rsid w:val="00D47187"/>
    <w:rsid w:val="00D504E3"/>
    <w:rsid w:val="00D52B4C"/>
    <w:rsid w:val="00D62F22"/>
    <w:rsid w:val="00D64D30"/>
    <w:rsid w:val="00D66503"/>
    <w:rsid w:val="00D66F2A"/>
    <w:rsid w:val="00D73415"/>
    <w:rsid w:val="00D7558B"/>
    <w:rsid w:val="00D77C33"/>
    <w:rsid w:val="00D846B2"/>
    <w:rsid w:val="00D84CDC"/>
    <w:rsid w:val="00D904A1"/>
    <w:rsid w:val="00DA436F"/>
    <w:rsid w:val="00DC2C03"/>
    <w:rsid w:val="00DC5EB6"/>
    <w:rsid w:val="00DD05A9"/>
    <w:rsid w:val="00DD29D8"/>
    <w:rsid w:val="00DD329F"/>
    <w:rsid w:val="00DD4603"/>
    <w:rsid w:val="00DD5525"/>
    <w:rsid w:val="00DD5893"/>
    <w:rsid w:val="00DE1A52"/>
    <w:rsid w:val="00DE4E8F"/>
    <w:rsid w:val="00DE6437"/>
    <w:rsid w:val="00DF1AC8"/>
    <w:rsid w:val="00DF2560"/>
    <w:rsid w:val="00DF2DF2"/>
    <w:rsid w:val="00E037C7"/>
    <w:rsid w:val="00E06788"/>
    <w:rsid w:val="00E06ABD"/>
    <w:rsid w:val="00E11C3A"/>
    <w:rsid w:val="00E11F49"/>
    <w:rsid w:val="00E136A9"/>
    <w:rsid w:val="00E13963"/>
    <w:rsid w:val="00E143EB"/>
    <w:rsid w:val="00E16E8D"/>
    <w:rsid w:val="00E20128"/>
    <w:rsid w:val="00E203F7"/>
    <w:rsid w:val="00E26BFD"/>
    <w:rsid w:val="00E26F7F"/>
    <w:rsid w:val="00E327CE"/>
    <w:rsid w:val="00E34B5A"/>
    <w:rsid w:val="00E34B75"/>
    <w:rsid w:val="00E361E1"/>
    <w:rsid w:val="00E4442A"/>
    <w:rsid w:val="00E44A75"/>
    <w:rsid w:val="00E46A82"/>
    <w:rsid w:val="00E567B6"/>
    <w:rsid w:val="00E57063"/>
    <w:rsid w:val="00E57DCE"/>
    <w:rsid w:val="00E631DD"/>
    <w:rsid w:val="00E6389C"/>
    <w:rsid w:val="00E67E12"/>
    <w:rsid w:val="00E7460C"/>
    <w:rsid w:val="00E9290E"/>
    <w:rsid w:val="00E94D70"/>
    <w:rsid w:val="00EA4600"/>
    <w:rsid w:val="00EA471C"/>
    <w:rsid w:val="00EA4B6A"/>
    <w:rsid w:val="00EB5BB5"/>
    <w:rsid w:val="00EC078B"/>
    <w:rsid w:val="00EC0E11"/>
    <w:rsid w:val="00ED1798"/>
    <w:rsid w:val="00ED5E93"/>
    <w:rsid w:val="00ED7168"/>
    <w:rsid w:val="00EE1475"/>
    <w:rsid w:val="00EF4D3E"/>
    <w:rsid w:val="00EF6282"/>
    <w:rsid w:val="00F063F7"/>
    <w:rsid w:val="00F16A3E"/>
    <w:rsid w:val="00F20634"/>
    <w:rsid w:val="00F237ED"/>
    <w:rsid w:val="00F261BF"/>
    <w:rsid w:val="00F2668A"/>
    <w:rsid w:val="00F26ECF"/>
    <w:rsid w:val="00F311A2"/>
    <w:rsid w:val="00F31B60"/>
    <w:rsid w:val="00F41C3D"/>
    <w:rsid w:val="00F43F13"/>
    <w:rsid w:val="00F444F8"/>
    <w:rsid w:val="00F558F2"/>
    <w:rsid w:val="00F6656E"/>
    <w:rsid w:val="00F7515D"/>
    <w:rsid w:val="00F75334"/>
    <w:rsid w:val="00F77E89"/>
    <w:rsid w:val="00F80CBC"/>
    <w:rsid w:val="00F91FBD"/>
    <w:rsid w:val="00F95EC0"/>
    <w:rsid w:val="00FA289B"/>
    <w:rsid w:val="00FB5200"/>
    <w:rsid w:val="00FD04CE"/>
    <w:rsid w:val="00FD21D5"/>
    <w:rsid w:val="00FD2438"/>
    <w:rsid w:val="00FD3B28"/>
    <w:rsid w:val="00FD5C7E"/>
    <w:rsid w:val="00FE0306"/>
    <w:rsid w:val="00FF156C"/>
    <w:rsid w:val="00FF35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EF139C0"/>
  <w15:docId w15:val="{9170CC04-5F10-484C-B692-46FF7DC7E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5F4AB6"/>
    <w:rPr>
      <w:color w:val="2B579A"/>
      <w:shd w:val="clear" w:color="auto" w:fill="E6E6E6"/>
    </w:rPr>
  </w:style>
  <w:style w:type="paragraph" w:styleId="Listenabsatz">
    <w:name w:val="List Paragraph"/>
    <w:basedOn w:val="Standard"/>
    <w:uiPriority w:val="34"/>
    <w:rsid w:val="0015043F"/>
    <w:pPr>
      <w:ind w:left="720"/>
      <w:contextualSpacing/>
    </w:pPr>
  </w:style>
  <w:style w:type="table" w:styleId="EinfacheTabelle1">
    <w:name w:val="Plain Table 1"/>
    <w:basedOn w:val="NormaleTabelle"/>
    <w:uiPriority w:val="41"/>
    <w:rsid w:val="00887F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NichtaufgelsteErwhnung">
    <w:name w:val="Unresolved Mention"/>
    <w:basedOn w:val="Absatz-Standardschriftart"/>
    <w:uiPriority w:val="99"/>
    <w:semiHidden/>
    <w:unhideWhenUsed/>
    <w:rsid w:val="00C63AC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mailto:metabo@cc-stuttga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bucher@metabo.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abo.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E3872-3C7D-47F2-B20F-62E82C23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443</Words>
  <Characters>3198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3634</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Marie Hertfelder</dc:creator>
  <cp:lastModifiedBy>Clarissa Bucher</cp:lastModifiedBy>
  <cp:revision>5</cp:revision>
  <cp:lastPrinted>2011-02-09T07:07:00Z</cp:lastPrinted>
  <dcterms:created xsi:type="dcterms:W3CDTF">2018-01-22T08:52:00Z</dcterms:created>
  <dcterms:modified xsi:type="dcterms:W3CDTF">2018-01-23T10:32:00Z</dcterms:modified>
</cp:coreProperties>
</file>